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763231" w:rsidP="00763231" w:rsidRDefault="00F54792" w14:paraId="3A40DF73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RF</w:t>
      </w:r>
      <w:r w:rsidR="006C7203">
        <w:rPr>
          <w:rFonts w:ascii="Calibri" w:hAnsi="Calibri" w:cs="Calibri"/>
          <w:b/>
          <w:bCs/>
          <w:color w:val="000000"/>
          <w:sz w:val="28"/>
          <w:szCs w:val="28"/>
        </w:rPr>
        <w:t>B 24 - 001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xmlns:wp14="http://schemas.microsoft.com/office/word/2010/wordml" w:rsidR="00C719D2" w:rsidP="00763231" w:rsidRDefault="003D6830" w14:paraId="2BDA3688" wp14:textId="79475F3A">
      <w:pPr>
        <w:ind w:left="-450" w:right="-270"/>
        <w:jc w:val="center"/>
        <w:rPr>
          <w:rFonts w:ascii="Calibri" w:hAnsi="Calibri" w:cs="Calibri"/>
          <w:b w:val="1"/>
          <w:bCs w:val="1"/>
          <w:color w:val="000000"/>
          <w:sz w:val="28"/>
          <w:szCs w:val="28"/>
        </w:rPr>
      </w:pPr>
      <w:r w:rsidRPr="5D2E65A2" w:rsidR="003D6830">
        <w:rPr>
          <w:rFonts w:ascii="Calibri" w:hAnsi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ATTACHMENT </w:t>
      </w:r>
      <w:r w:rsidRPr="5D2E65A2" w:rsidR="7B68A636">
        <w:rPr>
          <w:rFonts w:ascii="Calibri" w:hAnsi="Calibri" w:cs="Calibri"/>
          <w:b w:val="1"/>
          <w:bCs w:val="1"/>
          <w:color w:val="000000" w:themeColor="text1" w:themeTint="FF" w:themeShade="FF"/>
          <w:sz w:val="28"/>
          <w:szCs w:val="28"/>
        </w:rPr>
        <w:t>B</w:t>
      </w:r>
      <w:r w:rsidRPr="5D2E65A2" w:rsidR="003D6830">
        <w:rPr>
          <w:rFonts w:ascii="Calibri" w:hAnsi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5D2E65A2" w:rsidR="003D6830">
        <w:rPr>
          <w:rFonts w:ascii="Calibri" w:hAnsi="Calibri" w:cs="Calibri"/>
          <w:b w:val="1"/>
          <w:bCs w:val="1"/>
          <w:color w:val="000000" w:themeColor="text1" w:themeTint="FF" w:themeShade="FF"/>
          <w:sz w:val="28"/>
          <w:szCs w:val="28"/>
        </w:rPr>
        <w:t>– COST FORM</w:t>
      </w:r>
    </w:p>
    <w:p xmlns:wp14="http://schemas.microsoft.com/office/word/2010/wordml" w:rsidR="00EA2B34" w:rsidP="000512E9" w:rsidRDefault="00763231" w14:paraId="4A4E6430" wp14:textId="77777777">
      <w:pPr>
        <w:ind w:left="-630" w:right="-27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</w:r>
      <w:r w:rsidR="00F54792">
        <w:rPr>
          <w:rFonts w:ascii="Calibri" w:hAnsi="Calibri" w:cs="Calibri"/>
          <w:color w:val="000000"/>
        </w:rPr>
        <w:t xml:space="preserve">Vendor </w:t>
      </w:r>
      <w:r w:rsidR="00EA2B34">
        <w:rPr>
          <w:rFonts w:ascii="Calibri" w:hAnsi="Calibri" w:cs="Calibri"/>
          <w:color w:val="000000"/>
        </w:rPr>
        <w:t>Name: _______________________________________</w:t>
      </w:r>
    </w:p>
    <w:p xmlns:wp14="http://schemas.microsoft.com/office/word/2010/wordml" w:rsidR="00EA2B34" w:rsidP="00F54792" w:rsidRDefault="00EA2B34" w14:paraId="22A2DBEC" wp14:textId="77777777">
      <w:pPr>
        <w:spacing w:after="0"/>
        <w:ind w:left="-630" w:right="-27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Instructions: </w:t>
      </w:r>
    </w:p>
    <w:p xmlns:wp14="http://schemas.microsoft.com/office/word/2010/wordml" w:rsidRPr="00EA2B34" w:rsidR="00EA2B34" w:rsidP="00F54792" w:rsidRDefault="00763231" w14:paraId="1F4AD7A9" wp14:textId="77777777">
      <w:pPr>
        <w:pStyle w:val="ListParagraph"/>
        <w:numPr>
          <w:ilvl w:val="0"/>
          <w:numId w:val="1"/>
        </w:numPr>
        <w:spacing w:after="0"/>
        <w:ind w:left="-270" w:right="-270"/>
        <w:rPr>
          <w:rFonts w:ascii="Calibri" w:hAnsi="Calibri" w:cs="Calibri"/>
          <w:color w:val="000000"/>
        </w:rPr>
      </w:pPr>
      <w:r w:rsidRPr="00EA2B34">
        <w:rPr>
          <w:rFonts w:ascii="Calibri" w:hAnsi="Calibri" w:cs="Calibri"/>
          <w:color w:val="000000"/>
        </w:rPr>
        <w:t xml:space="preserve">Vendors shall enter pricing on this cost sheet. </w:t>
      </w:r>
    </w:p>
    <w:p xmlns:wp14="http://schemas.microsoft.com/office/word/2010/wordml" w:rsidRPr="00EA2B34" w:rsidR="00763231" w:rsidP="000512E9" w:rsidRDefault="00763231" w14:paraId="05A21DE1" wp14:textId="77777777">
      <w:pPr>
        <w:pStyle w:val="ListParagraph"/>
        <w:numPr>
          <w:ilvl w:val="0"/>
          <w:numId w:val="1"/>
        </w:numPr>
        <w:ind w:left="-270" w:right="-270"/>
        <w:rPr>
          <w:rFonts w:ascii="Calibri" w:hAnsi="Calibri" w:cs="Calibri"/>
          <w:color w:val="000000"/>
        </w:rPr>
      </w:pPr>
      <w:r w:rsidRPr="00EA2B34">
        <w:rPr>
          <w:rFonts w:ascii="Calibri" w:hAnsi="Calibri" w:cs="Calibri"/>
          <w:color w:val="000000"/>
        </w:rPr>
        <w:t>Vendors shall not alter the language or format of the price sheet or they shall be deemed non-responsive.</w:t>
      </w:r>
    </w:p>
    <w:p xmlns:wp14="http://schemas.microsoft.com/office/word/2010/wordml" w:rsidRPr="00EA2B34" w:rsidR="00763231" w:rsidP="000512E9" w:rsidRDefault="00763231" w14:paraId="4655D887" wp14:textId="77777777">
      <w:pPr>
        <w:pStyle w:val="ListParagraph"/>
        <w:numPr>
          <w:ilvl w:val="0"/>
          <w:numId w:val="1"/>
        </w:numPr>
        <w:ind w:left="-270" w:right="-270"/>
        <w:rPr>
          <w:rFonts w:ascii="Calibri" w:hAnsi="Calibri" w:cs="Calibri"/>
          <w:color w:val="000000"/>
        </w:rPr>
      </w:pPr>
      <w:r w:rsidRPr="00EA2B34">
        <w:rPr>
          <w:rFonts w:ascii="Calibri" w:hAnsi="Calibri" w:cs="Calibri"/>
          <w:color w:val="000000"/>
        </w:rPr>
        <w:t xml:space="preserve">Vendors shall not add additional information to the cost sheet(s) or they shall be deemed non-responsive. </w:t>
      </w:r>
    </w:p>
    <w:p xmlns:wp14="http://schemas.microsoft.com/office/word/2010/wordml" w:rsidR="00EA2B34" w:rsidP="00F54792" w:rsidRDefault="00763231" w14:paraId="71A3A185" wp14:textId="77777777">
      <w:pPr>
        <w:pStyle w:val="ListParagraph"/>
        <w:numPr>
          <w:ilvl w:val="0"/>
          <w:numId w:val="1"/>
        </w:numPr>
        <w:spacing w:after="0"/>
        <w:ind w:left="-270" w:right="-270"/>
        <w:rPr>
          <w:rFonts w:ascii="Calibri" w:hAnsi="Calibri" w:cs="Calibri"/>
          <w:color w:val="000000"/>
        </w:rPr>
      </w:pPr>
      <w:r w:rsidRPr="00EA2B34">
        <w:rPr>
          <w:rFonts w:ascii="Calibri" w:hAnsi="Calibri" w:cs="Calibri"/>
          <w:color w:val="000000"/>
        </w:rPr>
        <w:t>Vendors shall enter cost as final (not estimated or average) amounts or they shall be deemed non-responsive.</w:t>
      </w:r>
    </w:p>
    <w:p xmlns:wp14="http://schemas.microsoft.com/office/word/2010/wordml" w:rsidR="000512E9" w:rsidP="00F54792" w:rsidRDefault="000512E9" w14:paraId="672A6659" wp14:textId="77777777">
      <w:pPr>
        <w:spacing w:after="0"/>
        <w:ind w:left="-450" w:right="-270"/>
        <w:jc w:val="center"/>
        <w:rPr>
          <w:b/>
          <w:sz w:val="24"/>
        </w:r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7901"/>
        <w:gridCol w:w="2960"/>
        <w:gridCol w:w="2724"/>
      </w:tblGrid>
      <w:tr xmlns:wp14="http://schemas.microsoft.com/office/word/2010/wordml" w:rsidR="00211788" w:rsidTr="4ABCFF56" w14:paraId="2BC178B7" wp14:textId="77777777">
        <w:tc>
          <w:tcPr>
            <w:tcW w:w="10861" w:type="dxa"/>
            <w:gridSpan w:val="2"/>
            <w:shd w:val="clear" w:color="auto" w:fill="D9D9D9" w:themeFill="background1" w:themeFillShade="D9"/>
            <w:tcMar/>
          </w:tcPr>
          <w:p w:rsidRPr="00B50668" w:rsidR="00211788" w:rsidP="00F54792" w:rsidRDefault="00A04200" w14:paraId="05C0D96D" wp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Cost</w:t>
            </w:r>
          </w:p>
        </w:tc>
        <w:tc>
          <w:tcPr>
            <w:tcW w:w="2724" w:type="dxa"/>
            <w:shd w:val="clear" w:color="auto" w:fill="D9D9D9" w:themeFill="background1" w:themeFillShade="D9"/>
            <w:tcMar/>
          </w:tcPr>
          <w:p w:rsidR="00211788" w:rsidP="00F54792" w:rsidRDefault="00211788" w14:paraId="0A37501D" wp14:textId="77777777">
            <w:pPr>
              <w:jc w:val="center"/>
              <w:rPr>
                <w:b/>
                <w:sz w:val="24"/>
              </w:rPr>
            </w:pPr>
          </w:p>
        </w:tc>
      </w:tr>
      <w:tr xmlns:wp14="http://schemas.microsoft.com/office/word/2010/wordml" w:rsidR="00211788" w:rsidTr="4ABCFF56" w14:paraId="5DAB6C7B" wp14:textId="77777777">
        <w:tc>
          <w:tcPr>
            <w:tcW w:w="7901" w:type="dxa"/>
            <w:shd w:val="clear" w:color="auto" w:fill="D9D9D9" w:themeFill="background1" w:themeFillShade="D9"/>
            <w:tcMar/>
          </w:tcPr>
          <w:p w:rsidRPr="00B50668" w:rsidR="00211788" w:rsidP="4CF9FE6B" w:rsidRDefault="00211788" w14:paraId="02EB378F" wp14:textId="66E5368B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4CF9FE6B" w:rsidR="76F0A33E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2960" w:type="dxa"/>
            <w:shd w:val="clear" w:color="auto" w:fill="D9D9D9" w:themeFill="background1" w:themeFillShade="D9"/>
            <w:tcMar/>
          </w:tcPr>
          <w:p w:rsidRPr="00B50668" w:rsidR="00211788" w:rsidP="4CF9FE6B" w:rsidRDefault="00211788" w14:paraId="6A05A809" wp14:textId="0B929C38">
            <w:pPr>
              <w:jc w:val="center"/>
              <w:rPr>
                <w:b w:val="1"/>
                <w:bCs w:val="1"/>
              </w:rPr>
            </w:pPr>
            <w:r w:rsidRPr="4CF9FE6B" w:rsidR="76F0A33E">
              <w:rPr>
                <w:b w:val="1"/>
                <w:bCs w:val="1"/>
              </w:rPr>
              <w:t>QTY</w:t>
            </w:r>
          </w:p>
        </w:tc>
        <w:tc>
          <w:tcPr>
            <w:tcW w:w="2724" w:type="dxa"/>
            <w:shd w:val="clear" w:color="auto" w:fill="D9D9D9" w:themeFill="background1" w:themeFillShade="D9"/>
            <w:tcMar/>
          </w:tcPr>
          <w:p w:rsidR="00211788" w:rsidP="4CF9FE6B" w:rsidRDefault="00211788" w14:paraId="5A39BBE3" wp14:textId="3D5B9372">
            <w:pPr>
              <w:jc w:val="center"/>
              <w:rPr>
                <w:b w:val="1"/>
                <w:bCs w:val="1"/>
              </w:rPr>
            </w:pPr>
            <w:r w:rsidRPr="4CF9FE6B" w:rsidR="76F0A33E">
              <w:rPr>
                <w:b w:val="1"/>
                <w:bCs w:val="1"/>
              </w:rPr>
              <w:t>COST</w:t>
            </w:r>
          </w:p>
        </w:tc>
      </w:tr>
      <w:tr xmlns:wp14="http://schemas.microsoft.com/office/word/2010/wordml" w:rsidR="008D607D" w:rsidTr="4ABCFF56" w14:paraId="41C8F396" wp14:textId="77777777">
        <w:tc>
          <w:tcPr>
            <w:tcW w:w="7901" w:type="dxa"/>
            <w:shd w:val="clear" w:color="auto" w:fill="D9D9D9" w:themeFill="background1" w:themeFillShade="D9"/>
            <w:tcMar/>
          </w:tcPr>
          <w:p w:rsidRPr="00B50668" w:rsidR="008D607D" w:rsidP="4CF9FE6B" w:rsidRDefault="008D607D" w14:paraId="2FBD88A0" wp14:textId="22C5E08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ABCFF56" w:rsidR="76F0A33E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One (1)</w:t>
            </w:r>
            <w:r w:rsidRPr="4ABCFF56" w:rsidR="76F0A33E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 </w:t>
            </w:r>
            <w:r w:rsidRPr="4ABCFF56" w:rsidR="76F0A33E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1100 gallon</w:t>
            </w:r>
            <w:r w:rsidRPr="4ABCFF56" w:rsidR="76F0A33E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 split 250 (unleaded) / 750 (diesel) fuel tank to be installed and </w:t>
            </w:r>
            <w:r w:rsidRPr="4ABCFF56" w:rsidR="76F0A33E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located</w:t>
            </w:r>
            <w:r w:rsidRPr="4ABCFF56" w:rsidR="76F0A33E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 at the Harold R. Benson Research and Demonstration Farm and that meets all the required technical specifications listed in Section Two (2) of the RFP.</w:t>
            </w:r>
          </w:p>
          <w:p w:rsidRPr="00B50668" w:rsidR="008D607D" w:rsidP="4CF9FE6B" w:rsidRDefault="008D607D" w14:paraId="72A3D3EC" wp14:textId="00F6995E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2960" w:type="dxa"/>
            <w:shd w:val="clear" w:color="auto" w:fill="D9D9D9" w:themeFill="background1" w:themeFillShade="D9"/>
            <w:tcMar/>
          </w:tcPr>
          <w:p w:rsidRPr="00B50668" w:rsidR="008D607D" w:rsidP="00B50668" w:rsidRDefault="008D607D" w14:paraId="0D0B940D" wp14:textId="77777777">
            <w:pPr>
              <w:jc w:val="center"/>
              <w:rPr>
                <w:b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  <w:tcMar/>
          </w:tcPr>
          <w:p w:rsidR="008D607D" w:rsidP="00211788" w:rsidRDefault="008D607D" w14:paraId="0E27B00A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8D607D" w:rsidTr="4ABCFF56" w14:paraId="60061E4C" wp14:textId="77777777">
        <w:tc>
          <w:tcPr>
            <w:tcW w:w="7901" w:type="dxa"/>
            <w:shd w:val="clear" w:color="auto" w:fill="D9D9D9" w:themeFill="background1" w:themeFillShade="D9"/>
            <w:tcMar/>
          </w:tcPr>
          <w:p w:rsidRPr="00B50668" w:rsidR="008D607D" w:rsidP="00F54792" w:rsidRDefault="008D607D" w14:paraId="44EAFD9C" wp14:textId="77777777">
            <w:pPr>
              <w:rPr>
                <w:b/>
              </w:rPr>
            </w:pPr>
          </w:p>
        </w:tc>
        <w:tc>
          <w:tcPr>
            <w:tcW w:w="2960" w:type="dxa"/>
            <w:shd w:val="clear" w:color="auto" w:fill="D9D9D9" w:themeFill="background1" w:themeFillShade="D9"/>
            <w:tcMar/>
          </w:tcPr>
          <w:p w:rsidRPr="00B50668" w:rsidR="008D607D" w:rsidP="00B50668" w:rsidRDefault="008D607D" w14:paraId="4B94D5A5" wp14:textId="77777777">
            <w:pPr>
              <w:jc w:val="center"/>
              <w:rPr>
                <w:b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  <w:tcMar/>
          </w:tcPr>
          <w:p w:rsidR="008D607D" w:rsidP="00211788" w:rsidRDefault="008D607D" w14:paraId="3DEEC669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8D607D" w:rsidTr="4ABCFF56" w14:paraId="3656B9AB" wp14:textId="77777777">
        <w:tc>
          <w:tcPr>
            <w:tcW w:w="7901" w:type="dxa"/>
            <w:shd w:val="clear" w:color="auto" w:fill="D9D9D9" w:themeFill="background1" w:themeFillShade="D9"/>
            <w:tcMar/>
          </w:tcPr>
          <w:p w:rsidRPr="00B50668" w:rsidR="008D607D" w:rsidP="00F54792" w:rsidRDefault="008D607D" w14:paraId="45FB0818" wp14:textId="77777777">
            <w:pPr>
              <w:rPr>
                <w:b/>
              </w:rPr>
            </w:pPr>
          </w:p>
        </w:tc>
        <w:tc>
          <w:tcPr>
            <w:tcW w:w="2960" w:type="dxa"/>
            <w:shd w:val="clear" w:color="auto" w:fill="D9D9D9" w:themeFill="background1" w:themeFillShade="D9"/>
            <w:tcMar/>
          </w:tcPr>
          <w:p w:rsidRPr="00B50668" w:rsidR="008D607D" w:rsidP="00B50668" w:rsidRDefault="008D607D" w14:paraId="049F31CB" wp14:textId="77777777">
            <w:pPr>
              <w:jc w:val="center"/>
              <w:rPr>
                <w:b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  <w:tcMar/>
          </w:tcPr>
          <w:p w:rsidR="008D607D" w:rsidP="00211788" w:rsidRDefault="008D607D" w14:paraId="53128261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8D607D" w:rsidTr="4ABCFF56" w14:paraId="62486C05" wp14:textId="77777777">
        <w:tc>
          <w:tcPr>
            <w:tcW w:w="7901" w:type="dxa"/>
            <w:shd w:val="clear" w:color="auto" w:fill="D9D9D9" w:themeFill="background1" w:themeFillShade="D9"/>
            <w:tcMar/>
          </w:tcPr>
          <w:p w:rsidRPr="00B50668" w:rsidR="008D607D" w:rsidP="00F54792" w:rsidRDefault="008D607D" w14:paraId="4101652C" wp14:textId="77777777">
            <w:pPr>
              <w:rPr>
                <w:b/>
              </w:rPr>
            </w:pPr>
          </w:p>
        </w:tc>
        <w:tc>
          <w:tcPr>
            <w:tcW w:w="2960" w:type="dxa"/>
            <w:shd w:val="clear" w:color="auto" w:fill="D9D9D9" w:themeFill="background1" w:themeFillShade="D9"/>
            <w:tcMar/>
          </w:tcPr>
          <w:p w:rsidRPr="00B50668" w:rsidR="008D607D" w:rsidP="00B50668" w:rsidRDefault="008D607D" w14:paraId="4B99056E" wp14:textId="77777777">
            <w:pPr>
              <w:jc w:val="center"/>
              <w:rPr>
                <w:b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  <w:tcMar/>
          </w:tcPr>
          <w:p w:rsidR="008D607D" w:rsidP="00211788" w:rsidRDefault="008D607D" w14:paraId="1299C43A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8D607D" w:rsidTr="4ABCFF56" w14:paraId="4DDBEF00" wp14:textId="77777777">
        <w:tc>
          <w:tcPr>
            <w:tcW w:w="7901" w:type="dxa"/>
            <w:shd w:val="clear" w:color="auto" w:fill="D9D9D9" w:themeFill="background1" w:themeFillShade="D9"/>
            <w:tcMar/>
          </w:tcPr>
          <w:p w:rsidRPr="00B50668" w:rsidR="008D607D" w:rsidP="00F54792" w:rsidRDefault="008D607D" w14:paraId="3461D779" wp14:textId="77777777">
            <w:pPr>
              <w:rPr>
                <w:b/>
              </w:rPr>
            </w:pPr>
          </w:p>
        </w:tc>
        <w:tc>
          <w:tcPr>
            <w:tcW w:w="2960" w:type="dxa"/>
            <w:shd w:val="clear" w:color="auto" w:fill="D9D9D9" w:themeFill="background1" w:themeFillShade="D9"/>
            <w:tcMar/>
          </w:tcPr>
          <w:p w:rsidRPr="00B50668" w:rsidR="008D607D" w:rsidP="00B50668" w:rsidRDefault="008D607D" w14:paraId="3CF2D8B6" wp14:textId="77777777">
            <w:pPr>
              <w:jc w:val="center"/>
              <w:rPr>
                <w:b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  <w:tcMar/>
          </w:tcPr>
          <w:p w:rsidR="008D607D" w:rsidP="00211788" w:rsidRDefault="008D607D" w14:paraId="0FB78278" wp14:textId="77777777">
            <w:pPr>
              <w:jc w:val="center"/>
              <w:rPr>
                <w:b/>
              </w:rPr>
            </w:pPr>
          </w:p>
        </w:tc>
      </w:tr>
    </w:tbl>
    <w:p xmlns:wp14="http://schemas.microsoft.com/office/word/2010/wordml" w:rsidR="00A04200" w:rsidP="003D6830" w:rsidRDefault="00A04200" w14:paraId="1FC39945" wp14:textId="77777777">
      <w:pPr>
        <w:ind w:left="-450" w:right="-270"/>
        <w:jc w:val="center"/>
        <w:rPr>
          <w:b/>
          <w:sz w:val="24"/>
        </w:rPr>
      </w:pPr>
    </w:p>
    <w:p xmlns:wp14="http://schemas.microsoft.com/office/word/2010/wordml" w:rsidR="00A04200" w:rsidP="003D6830" w:rsidRDefault="00A04200" w14:paraId="0562CB0E" wp14:textId="77777777">
      <w:pPr>
        <w:ind w:left="-450" w:right="-270"/>
        <w:jc w:val="center"/>
        <w:rPr>
          <w:b/>
          <w:sz w:val="24"/>
        </w:rPr>
      </w:pPr>
      <w:bookmarkStart w:name="_GoBack" w:id="0"/>
      <w:bookmarkEnd w:id="0"/>
    </w:p>
    <w:sectPr w:rsidR="00A04200" w:rsidSect="00784438">
      <w:footerReference w:type="default" r:id="rId7"/>
      <w:pgSz w:w="15840" w:h="12240" w:orient="landscape"/>
      <w:pgMar w:top="450" w:right="1440" w:bottom="6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E71AFB" w:rsidP="00E71AFB" w:rsidRDefault="00E71AFB" w14:paraId="62EBF3C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71AFB" w:rsidP="00E71AFB" w:rsidRDefault="00E71AFB" w14:paraId="6D98A12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5220377"/>
      <w:docPartObj>
        <w:docPartGallery w:val="Page Numbers (Bottom of Page)"/>
        <w:docPartUnique/>
      </w:docPartObj>
    </w:sdtPr>
    <w:sdtEndPr/>
    <w:sdtContent>
      <w:sdt>
        <w:sdtPr>
          <w:id w:val="-1409306584"/>
          <w:docPartObj>
            <w:docPartGallery w:val="Page Numbers (Top of Page)"/>
            <w:docPartUnique/>
          </w:docPartObj>
        </w:sdtPr>
        <w:sdtEndPr/>
        <w:sdtContent>
          <w:p xmlns:wp14="http://schemas.microsoft.com/office/word/2010/wordml" w:rsidR="00784438" w:rsidRDefault="00784438" w14:paraId="13AF8B6F" wp14:textId="777777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2C9E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2C9E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xmlns:wp14="http://schemas.microsoft.com/office/word/2010/wordml" w:rsidRPr="00784438" w:rsidR="00E71AFB" w:rsidP="00784438" w:rsidRDefault="00E71AFB" w14:paraId="34CE0A41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E71AFB" w:rsidP="00E71AFB" w:rsidRDefault="00E71AFB" w14:paraId="2946DB8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71AFB" w:rsidP="00E71AFB" w:rsidRDefault="00E71AFB" w14:paraId="5997CC1D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38BC"/>
    <w:multiLevelType w:val="hybridMultilevel"/>
    <w:tmpl w:val="630E88AA"/>
    <w:lvl w:ilvl="0" w:tplc="04090001">
      <w:start w:val="1"/>
      <w:numFmt w:val="bullet"/>
      <w:lvlText w:val=""/>
      <w:lvlJc w:val="left"/>
      <w:pPr>
        <w:ind w:left="2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hint="default" w:ascii="Wingdings" w:hAnsi="Wingdings"/>
      </w:rPr>
    </w:lvl>
  </w:abstractNum>
  <w:abstractNum w:abstractNumId="1" w15:restartNumberingAfterBreak="0">
    <w:nsid w:val="3B7D57B5"/>
    <w:multiLevelType w:val="hybridMultilevel"/>
    <w:tmpl w:val="E6ACE3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9D2"/>
    <w:rsid w:val="000512E9"/>
    <w:rsid w:val="000C5E24"/>
    <w:rsid w:val="00211788"/>
    <w:rsid w:val="00251E65"/>
    <w:rsid w:val="002B02C4"/>
    <w:rsid w:val="002B2F45"/>
    <w:rsid w:val="0034749E"/>
    <w:rsid w:val="003952FF"/>
    <w:rsid w:val="003D6830"/>
    <w:rsid w:val="0045572C"/>
    <w:rsid w:val="0045670F"/>
    <w:rsid w:val="00467157"/>
    <w:rsid w:val="004A649B"/>
    <w:rsid w:val="004E0113"/>
    <w:rsid w:val="00586ECA"/>
    <w:rsid w:val="00667CCA"/>
    <w:rsid w:val="006C7203"/>
    <w:rsid w:val="00763231"/>
    <w:rsid w:val="00784438"/>
    <w:rsid w:val="00822B9C"/>
    <w:rsid w:val="008D607D"/>
    <w:rsid w:val="008E25E4"/>
    <w:rsid w:val="009279E5"/>
    <w:rsid w:val="00A04200"/>
    <w:rsid w:val="00A16F0D"/>
    <w:rsid w:val="00AB53C8"/>
    <w:rsid w:val="00AF5A3C"/>
    <w:rsid w:val="00B22C9E"/>
    <w:rsid w:val="00B50668"/>
    <w:rsid w:val="00BB06DD"/>
    <w:rsid w:val="00BD34A6"/>
    <w:rsid w:val="00C719D2"/>
    <w:rsid w:val="00CC4025"/>
    <w:rsid w:val="00CE6BFA"/>
    <w:rsid w:val="00D37458"/>
    <w:rsid w:val="00D71726"/>
    <w:rsid w:val="00DD770F"/>
    <w:rsid w:val="00E47CAE"/>
    <w:rsid w:val="00E71AFB"/>
    <w:rsid w:val="00E91EDE"/>
    <w:rsid w:val="00EA2B34"/>
    <w:rsid w:val="00F54792"/>
    <w:rsid w:val="00F63BD5"/>
    <w:rsid w:val="32625DC5"/>
    <w:rsid w:val="3E98D35F"/>
    <w:rsid w:val="4ABCFF56"/>
    <w:rsid w:val="4CF9FE6B"/>
    <w:rsid w:val="5D2E65A2"/>
    <w:rsid w:val="6207DE5B"/>
    <w:rsid w:val="76F0A33E"/>
    <w:rsid w:val="7B68A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F41A027"/>
  <w15:chartTrackingRefBased/>
  <w15:docId w15:val="{D20B5BDF-574B-44A5-BE21-8DD5C89A48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9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7632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1AF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71AFB"/>
  </w:style>
  <w:style w:type="paragraph" w:styleId="Footer">
    <w:name w:val="footer"/>
    <w:basedOn w:val="Normal"/>
    <w:link w:val="FooterChar"/>
    <w:uiPriority w:val="99"/>
    <w:unhideWhenUsed/>
    <w:rsid w:val="00E71AF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71AFB"/>
  </w:style>
  <w:style w:type="paragraph" w:styleId="BalloonText">
    <w:name w:val="Balloon Text"/>
    <w:basedOn w:val="Normal"/>
    <w:link w:val="BalloonTextChar"/>
    <w:uiPriority w:val="99"/>
    <w:semiHidden/>
    <w:unhideWhenUsed/>
    <w:rsid w:val="00EA2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A2B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2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glossaryDocument" Target="glossary/document.xml" Id="R08ab07fa524a46bd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1aae0-9631-466e-9186-7ca15ebe689a}"/>
      </w:docPartPr>
      <w:docPartBody>
        <w:p w14:paraId="09A0344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B9839738C34CAFB5B5798CED4864" ma:contentTypeVersion="14" ma:contentTypeDescription="Create a new document." ma:contentTypeScope="" ma:versionID="71a7640deb635ac6ebebe62ca6c28eb7">
  <xsd:schema xmlns:xsd="http://www.w3.org/2001/XMLSchema" xmlns:xs="http://www.w3.org/2001/XMLSchema" xmlns:p="http://schemas.microsoft.com/office/2006/metadata/properties" xmlns:ns2="70e0c177-8083-4277-b9ef-6f2bb9e72105" xmlns:ns3="5c2f90f5-b536-4854-92b1-58d4c4d2b4b8" targetNamespace="http://schemas.microsoft.com/office/2006/metadata/properties" ma:root="true" ma:fieldsID="f308a31e2d37e601f555571a2a16c724" ns2:_="" ns3:_="">
    <xsd:import namespace="70e0c177-8083-4277-b9ef-6f2bb9e72105"/>
    <xsd:import namespace="5c2f90f5-b536-4854-92b1-58d4c4d2b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0c177-8083-4277-b9ef-6f2bb9e72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da4f3b1-f2f8-45a5-b005-22f4d9dfd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f90f5-b536-4854-92b1-58d4c4d2b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ed73fe9-fc00-4808-bfae-4c22c14eae95}" ma:internalName="TaxCatchAll" ma:showField="CatchAllData" ma:web="5c2f90f5-b536-4854-92b1-58d4c4d2b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e0c177-8083-4277-b9ef-6f2bb9e72105">
      <Terms xmlns="http://schemas.microsoft.com/office/infopath/2007/PartnerControls"/>
    </lcf76f155ced4ddcb4097134ff3c332f>
    <TaxCatchAll xmlns="5c2f90f5-b536-4854-92b1-58d4c4d2b4b8" xsi:nil="true"/>
  </documentManagement>
</p:properties>
</file>

<file path=customXml/itemProps1.xml><?xml version="1.0" encoding="utf-8"?>
<ds:datastoreItem xmlns:ds="http://schemas.openxmlformats.org/officeDocument/2006/customXml" ds:itemID="{CB5795B1-0E72-4E3D-AF3B-E51771A5809F}"/>
</file>

<file path=customXml/itemProps2.xml><?xml version="1.0" encoding="utf-8"?>
<ds:datastoreItem xmlns:ds="http://schemas.openxmlformats.org/officeDocument/2006/customXml" ds:itemID="{A33D621B-CBF2-4510-96DF-B6873207DC4E}"/>
</file>

<file path=customXml/itemProps3.xml><?xml version="1.0" encoding="utf-8"?>
<ds:datastoreItem xmlns:ds="http://schemas.openxmlformats.org/officeDocument/2006/customXml" ds:itemID="{3C43B92E-96FE-4A7A-A2A4-5779573B6F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Burton</dc:creator>
  <keywords/>
  <dc:description/>
  <lastModifiedBy>Hardin, Christa</lastModifiedBy>
  <revision>5</revision>
  <lastPrinted>2021-08-23T17:11:00.0000000Z</lastPrinted>
  <dcterms:created xsi:type="dcterms:W3CDTF">2023-08-22T02:54:00.0000000Z</dcterms:created>
  <dcterms:modified xsi:type="dcterms:W3CDTF">2023-09-14T18:07:31.5330009Z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0x01010097E5B9839738C34CAFB5B5798CED4864</vt:lpwstr>
  </property>
  <property fmtid="{D5CDD505-2E9C-101B-9397-08002B2CF9AE}" pid="3" name="MediaServiceImageTags">
    <vt:lpwstr/>
  </property>
</Properties>
</file>