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E98E" w14:textId="77777777" w:rsidR="009B5929" w:rsidRPr="004806C3" w:rsidRDefault="009B5929" w:rsidP="009B5929">
      <w:pPr>
        <w:spacing w:after="0"/>
        <w:ind w:left="90" w:right="-810"/>
        <w:rPr>
          <w:rFonts w:ascii="Arial" w:eastAsia="Tahoma" w:hAnsi="Arial" w:cs="Arial"/>
          <w:b/>
          <w:sz w:val="28"/>
          <w:szCs w:val="28"/>
        </w:rPr>
      </w:pPr>
      <w:r w:rsidRPr="004806C3">
        <w:rPr>
          <w:rFonts w:ascii="Arial" w:eastAsia="Tahoma" w:hAnsi="Arial" w:cs="Arial"/>
          <w:b/>
          <w:sz w:val="28"/>
          <w:szCs w:val="28"/>
        </w:rPr>
        <w:t xml:space="preserve">KENTUCKY STATE UNIVERSITY </w:t>
      </w:r>
    </w:p>
    <w:p w14:paraId="62ADA468" w14:textId="77777777" w:rsidR="009B5929" w:rsidRPr="004806C3" w:rsidRDefault="009B5929" w:rsidP="009B5929">
      <w:pPr>
        <w:spacing w:after="0"/>
        <w:ind w:left="90" w:right="-810"/>
        <w:rPr>
          <w:rFonts w:ascii="Arial" w:eastAsia="Tahoma" w:hAnsi="Arial" w:cs="Arial"/>
          <w:b/>
          <w:sz w:val="28"/>
          <w:szCs w:val="28"/>
        </w:rPr>
      </w:pPr>
      <w:r w:rsidRPr="004806C3">
        <w:rPr>
          <w:rFonts w:ascii="Arial" w:eastAsia="Tahoma" w:hAnsi="Arial" w:cs="Arial"/>
          <w:b/>
          <w:sz w:val="28"/>
          <w:szCs w:val="28"/>
        </w:rPr>
        <w:t>REQUEST FOR PROPOSAL (RFP)</w:t>
      </w:r>
    </w:p>
    <w:p w14:paraId="2FDC7DFC" w14:textId="77777777" w:rsidR="004806C3" w:rsidRPr="004806C3" w:rsidRDefault="004806C3" w:rsidP="009B5929">
      <w:pPr>
        <w:spacing w:after="0" w:line="432" w:lineRule="exact"/>
        <w:ind w:left="90"/>
        <w:rPr>
          <w:rFonts w:ascii="Arial" w:eastAsia="Tahoma" w:hAnsi="Arial" w:cs="Arial"/>
          <w:b/>
          <w:sz w:val="28"/>
          <w:szCs w:val="28"/>
        </w:rPr>
      </w:pPr>
      <w:r w:rsidRPr="004806C3">
        <w:rPr>
          <w:rFonts w:ascii="Arial" w:eastAsia="Tahoma" w:hAnsi="Arial" w:cs="Arial"/>
          <w:b/>
          <w:sz w:val="28"/>
          <w:szCs w:val="28"/>
        </w:rPr>
        <w:t xml:space="preserve">FOR </w:t>
      </w:r>
    </w:p>
    <w:p w14:paraId="3A890FFC" w14:textId="6C0C5317" w:rsidR="009B5929" w:rsidRPr="004806C3" w:rsidRDefault="009B5929" w:rsidP="009B5929">
      <w:pPr>
        <w:spacing w:after="0" w:line="432" w:lineRule="exact"/>
        <w:ind w:left="90"/>
        <w:rPr>
          <w:rFonts w:ascii="Arial" w:eastAsia="Tahoma" w:hAnsi="Arial" w:cs="Arial"/>
          <w:b/>
          <w:sz w:val="28"/>
          <w:szCs w:val="28"/>
        </w:rPr>
      </w:pPr>
      <w:r w:rsidRPr="004806C3">
        <w:rPr>
          <w:rFonts w:ascii="Arial" w:eastAsia="Tahoma" w:hAnsi="Arial" w:cs="Arial"/>
          <w:b/>
          <w:sz w:val="28"/>
          <w:szCs w:val="28"/>
        </w:rPr>
        <w:t xml:space="preserve">POURING RIGHTS </w:t>
      </w:r>
    </w:p>
    <w:p w14:paraId="37370718" w14:textId="23AD4093" w:rsidR="009B5929" w:rsidRPr="004806C3" w:rsidRDefault="009B5929" w:rsidP="009B5929">
      <w:pPr>
        <w:spacing w:after="0" w:line="432" w:lineRule="exact"/>
        <w:ind w:left="90"/>
        <w:rPr>
          <w:rFonts w:ascii="Arial" w:eastAsia="Tahoma" w:hAnsi="Arial" w:cs="Arial"/>
          <w:b/>
          <w:sz w:val="28"/>
          <w:szCs w:val="28"/>
        </w:rPr>
      </w:pPr>
      <w:r w:rsidRPr="004806C3">
        <w:rPr>
          <w:rFonts w:ascii="Arial" w:eastAsia="Tahoma" w:hAnsi="Arial" w:cs="Arial"/>
          <w:b/>
          <w:sz w:val="28"/>
          <w:szCs w:val="28"/>
        </w:rPr>
        <w:t xml:space="preserve">RFP </w:t>
      </w:r>
      <w:r w:rsidR="001E4019" w:rsidRPr="006960E4">
        <w:rPr>
          <w:rFonts w:ascii="Arial" w:eastAsia="Tahoma" w:hAnsi="Arial" w:cs="Arial"/>
          <w:b/>
          <w:sz w:val="28"/>
          <w:szCs w:val="28"/>
        </w:rPr>
        <w:t>2</w:t>
      </w:r>
      <w:r w:rsidR="00841B54">
        <w:rPr>
          <w:rFonts w:ascii="Arial" w:eastAsia="Tahoma" w:hAnsi="Arial" w:cs="Arial"/>
          <w:b/>
          <w:sz w:val="28"/>
          <w:szCs w:val="28"/>
        </w:rPr>
        <w:t>6-001</w:t>
      </w:r>
    </w:p>
    <w:p w14:paraId="551807AC" w14:textId="77777777" w:rsidR="009B5929" w:rsidRPr="00166985" w:rsidRDefault="009B5929" w:rsidP="009B5929">
      <w:pPr>
        <w:spacing w:before="8"/>
        <w:rPr>
          <w:rFonts w:ascii="Tahoma" w:eastAsia="Tahoma" w:hAnsi="Tahoma" w:cs="Tahoma"/>
          <w:b/>
          <w:sz w:val="14"/>
          <w:szCs w:val="20"/>
        </w:rPr>
      </w:pPr>
    </w:p>
    <w:p w14:paraId="15EB372A" w14:textId="77777777" w:rsidR="009B5929" w:rsidRPr="00166985" w:rsidRDefault="009B5929" w:rsidP="009B5929">
      <w:pPr>
        <w:rPr>
          <w:rFonts w:ascii="Tahoma" w:eastAsia="Tahoma" w:hAnsi="Tahoma" w:cs="Tahoma"/>
          <w:b/>
          <w:sz w:val="20"/>
          <w:szCs w:val="20"/>
        </w:rPr>
      </w:pPr>
    </w:p>
    <w:p w14:paraId="2BD832C5" w14:textId="77777777" w:rsidR="009B5929" w:rsidRPr="00166985" w:rsidRDefault="009B5929" w:rsidP="009B5929">
      <w:pPr>
        <w:rPr>
          <w:rFonts w:ascii="Tahoma" w:eastAsia="Tahoma" w:hAnsi="Tahoma" w:cs="Tahoma"/>
          <w:b/>
          <w:sz w:val="20"/>
          <w:szCs w:val="20"/>
        </w:rPr>
      </w:pPr>
    </w:p>
    <w:p w14:paraId="20206C56" w14:textId="5A2A7A0B" w:rsidR="009B5929" w:rsidRPr="00166985" w:rsidRDefault="00603C77" w:rsidP="002B4068">
      <w:pPr>
        <w:spacing w:before="8"/>
        <w:jc w:val="center"/>
        <w:rPr>
          <w:rFonts w:ascii="Tahoma" w:eastAsia="Tahoma" w:hAnsi="Tahoma" w:cs="Tahoma"/>
          <w:b/>
          <w:sz w:val="20"/>
          <w:szCs w:val="20"/>
        </w:rPr>
      </w:pPr>
      <w:r>
        <w:rPr>
          <w:rFonts w:ascii="Tahoma" w:eastAsia="Tahoma" w:hAnsi="Tahoma" w:cs="Tahoma"/>
          <w:b/>
          <w:noProof/>
          <w:sz w:val="20"/>
          <w:szCs w:val="20"/>
        </w:rPr>
        <w:drawing>
          <wp:inline distT="0" distB="0" distL="0" distR="0" wp14:anchorId="2A98D13D" wp14:editId="1AAF2156">
            <wp:extent cx="3108960" cy="2487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4440" cy="2491552"/>
                    </a:xfrm>
                    <a:prstGeom prst="rect">
                      <a:avLst/>
                    </a:prstGeom>
                  </pic:spPr>
                </pic:pic>
              </a:graphicData>
            </a:graphic>
          </wp:inline>
        </w:drawing>
      </w:r>
    </w:p>
    <w:p w14:paraId="16E8DEA2" w14:textId="77777777" w:rsidR="009B5929" w:rsidRPr="00166985" w:rsidRDefault="009B5929" w:rsidP="009B5929">
      <w:pPr>
        <w:rPr>
          <w:rFonts w:ascii="Tahoma" w:eastAsia="Tahoma" w:hAnsi="Tahoma" w:cs="Tahoma"/>
          <w:b/>
          <w:sz w:val="20"/>
          <w:szCs w:val="20"/>
        </w:rPr>
      </w:pPr>
    </w:p>
    <w:p w14:paraId="7EB1B9F3" w14:textId="77777777" w:rsidR="009B5929" w:rsidRDefault="009B5929" w:rsidP="009B5929">
      <w:pPr>
        <w:rPr>
          <w:rFonts w:ascii="Tahoma" w:eastAsia="Tahoma" w:hAnsi="Tahoma" w:cs="Tahoma"/>
          <w:b/>
          <w:sz w:val="20"/>
          <w:szCs w:val="20"/>
        </w:rPr>
      </w:pPr>
    </w:p>
    <w:p w14:paraId="03379BF6" w14:textId="395171C7" w:rsidR="009B5929" w:rsidRPr="005D46EE" w:rsidRDefault="009B5929" w:rsidP="00C33F05">
      <w:pPr>
        <w:tabs>
          <w:tab w:val="left" w:pos="2420"/>
        </w:tabs>
        <w:spacing w:line="386" w:lineRule="exact"/>
        <w:ind w:left="90"/>
        <w:rPr>
          <w:rFonts w:ascii="Arial" w:eastAsia="Tahoma" w:hAnsi="Tahoma" w:cs="Tahoma"/>
          <w:b/>
          <w:sz w:val="28"/>
          <w:szCs w:val="28"/>
        </w:rPr>
      </w:pPr>
      <w:r w:rsidRPr="005D46EE">
        <w:rPr>
          <w:rFonts w:ascii="Arial" w:eastAsia="Tahoma" w:hAnsi="Tahoma" w:cs="Tahoma"/>
          <w:b/>
          <w:sz w:val="28"/>
          <w:szCs w:val="28"/>
        </w:rPr>
        <w:t>Issue</w:t>
      </w:r>
      <w:r w:rsidRPr="005D46EE">
        <w:rPr>
          <w:rFonts w:ascii="Arial" w:eastAsia="Tahoma" w:hAnsi="Tahoma" w:cs="Tahoma"/>
          <w:b/>
          <w:spacing w:val="-3"/>
          <w:sz w:val="28"/>
          <w:szCs w:val="28"/>
        </w:rPr>
        <w:t xml:space="preserve"> </w:t>
      </w:r>
      <w:r w:rsidRPr="005D46EE">
        <w:rPr>
          <w:rFonts w:ascii="Arial" w:eastAsia="Tahoma" w:hAnsi="Tahoma" w:cs="Tahoma"/>
          <w:b/>
          <w:sz w:val="28"/>
          <w:szCs w:val="28"/>
        </w:rPr>
        <w:t>Date:</w:t>
      </w:r>
      <w:r w:rsidR="00DC3C72" w:rsidRPr="005D46EE">
        <w:rPr>
          <w:rFonts w:ascii="Arial" w:eastAsia="Tahoma" w:hAnsi="Tahoma" w:cs="Tahoma"/>
          <w:b/>
          <w:sz w:val="28"/>
          <w:szCs w:val="28"/>
        </w:rPr>
        <w:t xml:space="preserve">  </w:t>
      </w:r>
      <w:r w:rsidR="00841B54">
        <w:rPr>
          <w:rFonts w:ascii="Arial" w:eastAsia="Tahoma" w:hAnsi="Tahoma" w:cs="Tahoma"/>
          <w:b/>
          <w:sz w:val="28"/>
          <w:szCs w:val="28"/>
        </w:rPr>
        <w:t>January 5, 2026</w:t>
      </w:r>
      <w:r w:rsidRPr="005D46EE">
        <w:rPr>
          <w:rFonts w:ascii="Arial" w:eastAsia="Tahoma" w:hAnsi="Tahoma" w:cs="Tahoma"/>
          <w:b/>
          <w:sz w:val="28"/>
          <w:szCs w:val="28"/>
        </w:rPr>
        <w:tab/>
      </w:r>
    </w:p>
    <w:p w14:paraId="0766E970" w14:textId="5E72C806" w:rsidR="00C33F05" w:rsidRPr="004806C3" w:rsidRDefault="009B5929" w:rsidP="00C33F05">
      <w:pPr>
        <w:autoSpaceDE w:val="0"/>
        <w:autoSpaceDN w:val="0"/>
        <w:adjustRightInd w:val="0"/>
        <w:spacing w:after="0" w:line="240" w:lineRule="auto"/>
        <w:ind w:left="90"/>
        <w:rPr>
          <w:rFonts w:ascii="Arial" w:hAnsi="Arial" w:cs="Arial"/>
          <w:b/>
          <w:bCs/>
          <w:i/>
          <w:iCs/>
          <w:sz w:val="28"/>
          <w:szCs w:val="28"/>
        </w:rPr>
      </w:pPr>
      <w:r w:rsidRPr="005D46EE">
        <w:rPr>
          <w:rFonts w:ascii="Arial" w:eastAsia="Tahoma" w:hAnsi="Tahoma" w:cs="Tahoma"/>
          <w:b/>
          <w:sz w:val="28"/>
          <w:szCs w:val="28"/>
        </w:rPr>
        <w:t>Closing Date and Time</w:t>
      </w:r>
      <w:r w:rsidR="00841B54">
        <w:rPr>
          <w:rFonts w:ascii="Arial" w:eastAsia="Tahoma" w:hAnsi="Tahoma" w:cs="Tahoma"/>
          <w:b/>
          <w:sz w:val="28"/>
          <w:szCs w:val="28"/>
        </w:rPr>
        <w:t>: February 6, 2026 3:00 p.m.</w:t>
      </w:r>
      <w:r w:rsidR="00C33F05" w:rsidRPr="005D46EE">
        <w:rPr>
          <w:rFonts w:ascii="Arial" w:eastAsia="Tahoma" w:hAnsi="Tahoma" w:cs="Tahoma"/>
          <w:b/>
          <w:sz w:val="28"/>
          <w:szCs w:val="28"/>
        </w:rPr>
        <w:br/>
      </w:r>
      <w:r w:rsidR="00C33F05" w:rsidRPr="005D46EE">
        <w:rPr>
          <w:rFonts w:ascii="Arial" w:hAnsi="Arial" w:cs="Arial"/>
          <w:b/>
          <w:bCs/>
          <w:i/>
          <w:iCs/>
          <w:sz w:val="28"/>
          <w:szCs w:val="28"/>
        </w:rPr>
        <w:t>(See Section 10.</w:t>
      </w:r>
      <w:r w:rsidR="00211A49" w:rsidRPr="005D46EE">
        <w:rPr>
          <w:rFonts w:ascii="Arial" w:hAnsi="Arial" w:cs="Arial"/>
          <w:b/>
          <w:bCs/>
          <w:i/>
          <w:iCs/>
          <w:sz w:val="28"/>
          <w:szCs w:val="28"/>
        </w:rPr>
        <w:t>7</w:t>
      </w:r>
      <w:r w:rsidR="00C33F05" w:rsidRPr="005D46EE">
        <w:rPr>
          <w:rFonts w:ascii="Arial" w:hAnsi="Arial" w:cs="Arial"/>
          <w:b/>
          <w:bCs/>
          <w:i/>
          <w:iCs/>
          <w:sz w:val="28"/>
          <w:szCs w:val="28"/>
        </w:rPr>
        <w:t xml:space="preserve"> of this RFP for the Estimated Schedule of RFP Activities)</w:t>
      </w:r>
    </w:p>
    <w:p w14:paraId="12162298" w14:textId="39F43F9D" w:rsidR="009B5929" w:rsidRPr="004806C3" w:rsidRDefault="009B5929" w:rsidP="00841B54">
      <w:pPr>
        <w:tabs>
          <w:tab w:val="left" w:pos="2420"/>
        </w:tabs>
        <w:spacing w:line="413" w:lineRule="exact"/>
        <w:ind w:left="279"/>
        <w:rPr>
          <w:rFonts w:ascii="Arial" w:eastAsia="Tahoma" w:hAnsi="Tahoma" w:cs="Tahoma"/>
          <w:b/>
          <w:sz w:val="28"/>
          <w:szCs w:val="28"/>
        </w:rPr>
      </w:pPr>
      <w:r w:rsidRPr="004806C3">
        <w:rPr>
          <w:rFonts w:ascii="Arial" w:eastAsia="Tahoma" w:hAnsi="Tahoma" w:cs="Tahoma"/>
          <w:b/>
          <w:sz w:val="28"/>
          <w:szCs w:val="28"/>
        </w:rPr>
        <w:t xml:space="preserve"> </w:t>
      </w:r>
      <w:r w:rsidRPr="004806C3">
        <w:rPr>
          <w:rFonts w:ascii="Arial" w:eastAsia="Tahoma" w:hAnsi="Tahoma" w:cs="Tahoma"/>
          <w:b/>
          <w:sz w:val="28"/>
          <w:szCs w:val="28"/>
        </w:rPr>
        <w:tab/>
      </w:r>
    </w:p>
    <w:p w14:paraId="3775307E" w14:textId="77777777" w:rsidR="00C33F05" w:rsidRPr="004806C3" w:rsidRDefault="00C33F05" w:rsidP="009B5929">
      <w:pPr>
        <w:spacing w:after="0"/>
        <w:ind w:left="279" w:right="40"/>
        <w:rPr>
          <w:rFonts w:ascii="Arial" w:eastAsia="Tahoma" w:hAnsi="Tahoma" w:cs="Tahoma"/>
          <w:b/>
          <w:sz w:val="28"/>
          <w:szCs w:val="28"/>
        </w:rPr>
      </w:pPr>
      <w:r w:rsidRPr="004806C3">
        <w:rPr>
          <w:rFonts w:ascii="Arial" w:eastAsia="Tahoma" w:hAnsi="Tahoma" w:cs="Tahoma"/>
          <w:b/>
          <w:sz w:val="28"/>
          <w:szCs w:val="28"/>
        </w:rPr>
        <w:t>Issued by:</w:t>
      </w:r>
    </w:p>
    <w:p w14:paraId="33C244F8" w14:textId="77777777" w:rsidR="00841B54" w:rsidRDefault="00841B54" w:rsidP="009B5929">
      <w:pPr>
        <w:spacing w:after="0"/>
        <w:ind w:left="279" w:right="40"/>
        <w:rPr>
          <w:rFonts w:ascii="Arial" w:eastAsia="Tahoma" w:hAnsi="Tahoma" w:cs="Tahoma"/>
          <w:b/>
          <w:sz w:val="28"/>
          <w:szCs w:val="28"/>
        </w:rPr>
      </w:pPr>
      <w:r>
        <w:rPr>
          <w:rFonts w:ascii="Arial" w:eastAsia="Tahoma" w:hAnsi="Tahoma" w:cs="Tahoma"/>
          <w:b/>
          <w:sz w:val="28"/>
          <w:szCs w:val="28"/>
        </w:rPr>
        <w:t xml:space="preserve">Eileen Butts, </w:t>
      </w:r>
    </w:p>
    <w:p w14:paraId="25D22565" w14:textId="13F4AA8C" w:rsidR="00C33F05" w:rsidRPr="004806C3" w:rsidRDefault="00841B54" w:rsidP="009B5929">
      <w:pPr>
        <w:spacing w:after="0"/>
        <w:ind w:left="279" w:right="40"/>
        <w:rPr>
          <w:rFonts w:ascii="Arial" w:eastAsia="Tahoma" w:hAnsi="Tahoma" w:cs="Tahoma"/>
          <w:b/>
          <w:sz w:val="28"/>
          <w:szCs w:val="28"/>
        </w:rPr>
      </w:pPr>
      <w:r>
        <w:rPr>
          <w:rFonts w:ascii="Arial" w:eastAsia="Tahoma" w:hAnsi="Tahoma" w:cs="Tahoma"/>
          <w:b/>
          <w:sz w:val="28"/>
          <w:szCs w:val="28"/>
        </w:rPr>
        <w:t>Interim Purchasing Director</w:t>
      </w:r>
    </w:p>
    <w:p w14:paraId="09F16272" w14:textId="24266317" w:rsidR="009B5929" w:rsidRPr="004806C3" w:rsidRDefault="009B5929" w:rsidP="009B5929">
      <w:pPr>
        <w:spacing w:after="0"/>
        <w:ind w:left="279" w:right="40"/>
        <w:rPr>
          <w:rFonts w:ascii="Arial" w:eastAsia="Tahoma" w:hAnsi="Tahoma" w:cs="Tahoma"/>
          <w:b/>
          <w:sz w:val="28"/>
          <w:szCs w:val="28"/>
        </w:rPr>
      </w:pPr>
      <w:r w:rsidRPr="004806C3">
        <w:rPr>
          <w:rFonts w:ascii="Arial" w:eastAsia="Tahoma" w:hAnsi="Tahoma" w:cs="Tahoma"/>
          <w:b/>
          <w:sz w:val="28"/>
          <w:szCs w:val="28"/>
        </w:rPr>
        <w:t xml:space="preserve">Kentucky State </w:t>
      </w:r>
      <w:r w:rsidR="004806C3" w:rsidRPr="004806C3">
        <w:rPr>
          <w:rFonts w:ascii="Arial" w:eastAsia="Tahoma" w:hAnsi="Tahoma" w:cs="Tahoma"/>
          <w:b/>
          <w:sz w:val="28"/>
          <w:szCs w:val="28"/>
        </w:rPr>
        <w:t>University</w:t>
      </w:r>
    </w:p>
    <w:p w14:paraId="0C5A5F39" w14:textId="6D0688EB" w:rsidR="00C33F05" w:rsidRPr="004806C3" w:rsidRDefault="009B5929" w:rsidP="00C33F05">
      <w:pPr>
        <w:spacing w:after="0"/>
        <w:ind w:left="279" w:right="40"/>
        <w:rPr>
          <w:rFonts w:ascii="Arial" w:eastAsia="Tahoma" w:hAnsi="Tahoma" w:cs="Tahoma"/>
          <w:b/>
          <w:sz w:val="28"/>
          <w:szCs w:val="28"/>
        </w:rPr>
      </w:pPr>
      <w:r w:rsidRPr="004806C3">
        <w:rPr>
          <w:rFonts w:ascii="Arial" w:eastAsia="Tahoma" w:hAnsi="Tahoma" w:cs="Tahoma"/>
          <w:b/>
          <w:sz w:val="28"/>
          <w:szCs w:val="28"/>
        </w:rPr>
        <w:t>Acad</w:t>
      </w:r>
      <w:r w:rsidR="00C33F05" w:rsidRPr="004806C3">
        <w:rPr>
          <w:rFonts w:ascii="Arial" w:eastAsia="Tahoma" w:hAnsi="Tahoma" w:cs="Tahoma"/>
          <w:b/>
          <w:sz w:val="28"/>
          <w:szCs w:val="28"/>
        </w:rPr>
        <w:t xml:space="preserve">emic Services Building (ASB), Suite </w:t>
      </w:r>
      <w:r w:rsidR="00841B54">
        <w:rPr>
          <w:rFonts w:ascii="Arial" w:eastAsia="Tahoma" w:hAnsi="Tahoma" w:cs="Tahoma"/>
          <w:b/>
          <w:sz w:val="28"/>
          <w:szCs w:val="28"/>
        </w:rPr>
        <w:t>429</w:t>
      </w:r>
      <w:r w:rsidR="00C33F05" w:rsidRPr="004806C3">
        <w:rPr>
          <w:rFonts w:ascii="Arial" w:eastAsia="Tahoma" w:hAnsi="Tahoma" w:cs="Tahoma"/>
          <w:b/>
          <w:sz w:val="28"/>
          <w:szCs w:val="28"/>
        </w:rPr>
        <w:br/>
        <w:t xml:space="preserve">400 East Main Street </w:t>
      </w:r>
    </w:p>
    <w:p w14:paraId="0203BCD7" w14:textId="77777777" w:rsidR="009B5929" w:rsidRPr="004806C3" w:rsidRDefault="009B5929" w:rsidP="009B5929">
      <w:pPr>
        <w:spacing w:before="6" w:after="0"/>
        <w:ind w:left="279"/>
        <w:rPr>
          <w:rFonts w:ascii="Arial" w:eastAsia="Tahoma" w:hAnsi="Tahoma" w:cs="Tahoma"/>
          <w:b/>
          <w:sz w:val="28"/>
          <w:szCs w:val="28"/>
        </w:rPr>
      </w:pPr>
      <w:r w:rsidRPr="004806C3">
        <w:rPr>
          <w:rFonts w:ascii="Arial" w:eastAsia="Tahoma" w:hAnsi="Tahoma" w:cs="Tahoma"/>
          <w:b/>
          <w:sz w:val="28"/>
          <w:szCs w:val="28"/>
        </w:rPr>
        <w:t>Frankfort, KY</w:t>
      </w:r>
      <w:r w:rsidRPr="004806C3">
        <w:rPr>
          <w:rFonts w:ascii="Arial" w:eastAsia="Tahoma" w:hAnsi="Tahoma" w:cs="Tahoma"/>
          <w:b/>
          <w:spacing w:val="97"/>
          <w:sz w:val="28"/>
          <w:szCs w:val="28"/>
        </w:rPr>
        <w:t xml:space="preserve"> </w:t>
      </w:r>
      <w:r w:rsidRPr="004806C3">
        <w:rPr>
          <w:rFonts w:ascii="Arial" w:eastAsia="Tahoma" w:hAnsi="Tahoma" w:cs="Tahoma"/>
          <w:b/>
          <w:sz w:val="28"/>
          <w:szCs w:val="28"/>
        </w:rPr>
        <w:t>40601</w:t>
      </w:r>
    </w:p>
    <w:p w14:paraId="6470413F" w14:textId="77777777" w:rsidR="00C33F05" w:rsidRPr="004806C3" w:rsidRDefault="00C33F05" w:rsidP="009B5929">
      <w:pPr>
        <w:spacing w:before="6" w:after="0"/>
        <w:ind w:left="279"/>
        <w:rPr>
          <w:rFonts w:ascii="Arial" w:eastAsia="Tahoma" w:hAnsi="Tahoma" w:cs="Tahoma"/>
          <w:b/>
          <w:sz w:val="28"/>
          <w:szCs w:val="28"/>
        </w:rPr>
      </w:pPr>
      <w:r w:rsidRPr="004806C3">
        <w:rPr>
          <w:rFonts w:ascii="Arial" w:eastAsia="Tahoma" w:hAnsi="Tahoma" w:cs="Tahoma"/>
          <w:b/>
          <w:sz w:val="28"/>
          <w:szCs w:val="28"/>
        </w:rPr>
        <w:t>502-597-6434</w:t>
      </w:r>
    </w:p>
    <w:p w14:paraId="560D18E3" w14:textId="42E47B78" w:rsidR="00BE23BE" w:rsidRPr="004806C3" w:rsidRDefault="00023A73" w:rsidP="00BE23BE">
      <w:pPr>
        <w:spacing w:before="6" w:after="0"/>
        <w:ind w:left="279"/>
        <w:rPr>
          <w:rFonts w:ascii="Arial" w:eastAsia="Tahoma" w:hAnsi="Tahoma" w:cs="Tahoma"/>
          <w:b/>
          <w:sz w:val="28"/>
          <w:szCs w:val="28"/>
        </w:rPr>
      </w:pPr>
      <w:hyperlink r:id="rId12" w:history="1">
        <w:r w:rsidR="00841B54" w:rsidRPr="00D60E3C">
          <w:rPr>
            <w:rStyle w:val="Hyperlink"/>
            <w:rFonts w:ascii="Arial" w:eastAsia="Tahoma" w:hAnsi="Tahoma" w:cs="Tahoma"/>
            <w:b/>
            <w:sz w:val="28"/>
            <w:szCs w:val="28"/>
          </w:rPr>
          <w:t>Eileen.Butts@kysu.edu</w:t>
        </w:r>
      </w:hyperlink>
      <w:r w:rsidR="00C33F05" w:rsidRPr="004806C3">
        <w:rPr>
          <w:rFonts w:ascii="Arial" w:eastAsia="Tahoma" w:hAnsi="Tahoma" w:cs="Tahoma"/>
          <w:b/>
          <w:sz w:val="28"/>
          <w:szCs w:val="28"/>
        </w:rPr>
        <w:t xml:space="preserve"> </w:t>
      </w:r>
    </w:p>
    <w:p w14:paraId="1ABEED3D" w14:textId="77777777" w:rsidR="00BE23BE" w:rsidRDefault="00BE23BE" w:rsidP="00BE23BE">
      <w:pPr>
        <w:spacing w:before="6" w:after="0"/>
        <w:ind w:left="279"/>
        <w:rPr>
          <w:rFonts w:ascii="Arial" w:eastAsia="Tahoma" w:hAnsi="Tahoma" w:cs="Tahoma"/>
          <w:b/>
          <w:sz w:val="32"/>
          <w:szCs w:val="32"/>
        </w:rPr>
      </w:pPr>
    </w:p>
    <w:p w14:paraId="18EA50B0" w14:textId="77777777" w:rsidR="004806C3" w:rsidRPr="001C443C" w:rsidRDefault="004806C3" w:rsidP="004806C3">
      <w:pPr>
        <w:autoSpaceDE w:val="0"/>
        <w:autoSpaceDN w:val="0"/>
        <w:adjustRightInd w:val="0"/>
        <w:spacing w:after="0" w:line="240" w:lineRule="auto"/>
        <w:jc w:val="center"/>
        <w:rPr>
          <w:rFonts w:ascii="Arial" w:hAnsi="Arial" w:cs="Arial"/>
          <w:b/>
          <w:bCs/>
          <w:sz w:val="28"/>
          <w:szCs w:val="28"/>
        </w:rPr>
      </w:pPr>
      <w:r w:rsidRPr="001C443C">
        <w:rPr>
          <w:rFonts w:ascii="Arial" w:hAnsi="Arial" w:cs="Arial"/>
          <w:b/>
          <w:bCs/>
          <w:sz w:val="28"/>
          <w:szCs w:val="28"/>
        </w:rPr>
        <w:lastRenderedPageBreak/>
        <w:t>TABLE OF CONTENTS</w:t>
      </w:r>
    </w:p>
    <w:p w14:paraId="70262881" w14:textId="77777777" w:rsidR="004806C3" w:rsidRDefault="004806C3" w:rsidP="004806C3">
      <w:pPr>
        <w:autoSpaceDE w:val="0"/>
        <w:autoSpaceDN w:val="0"/>
        <w:adjustRightInd w:val="0"/>
        <w:spacing w:after="0" w:line="240" w:lineRule="auto"/>
        <w:rPr>
          <w:rFonts w:ascii="Arial" w:hAnsi="Arial" w:cs="Arial"/>
          <w:sz w:val="24"/>
          <w:szCs w:val="24"/>
        </w:rPr>
      </w:pPr>
    </w:p>
    <w:p w14:paraId="02ECE264" w14:textId="77777777" w:rsidR="004806C3" w:rsidRDefault="004806C3" w:rsidP="004806C3">
      <w:pPr>
        <w:autoSpaceDE w:val="0"/>
        <w:autoSpaceDN w:val="0"/>
        <w:adjustRightInd w:val="0"/>
        <w:spacing w:after="0" w:line="240" w:lineRule="auto"/>
        <w:rPr>
          <w:rFonts w:ascii="Arial" w:hAnsi="Arial" w:cs="Arial"/>
          <w:sz w:val="24"/>
          <w:szCs w:val="24"/>
        </w:rPr>
      </w:pPr>
    </w:p>
    <w:p w14:paraId="64CABB0F" w14:textId="2C3F6DB7"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10 – </w:t>
      </w:r>
      <w:r>
        <w:rPr>
          <w:rFonts w:ascii="Arial" w:hAnsi="Arial" w:cs="Arial"/>
          <w:sz w:val="24"/>
          <w:szCs w:val="24"/>
        </w:rPr>
        <w:t>Purpose, Overview &amp; Schedule</w:t>
      </w:r>
    </w:p>
    <w:p w14:paraId="5077170C"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03BC1715" w14:textId="1860C971"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20 – Background and </w:t>
      </w:r>
      <w:r>
        <w:rPr>
          <w:rFonts w:ascii="Arial" w:hAnsi="Arial" w:cs="Arial"/>
          <w:sz w:val="24"/>
          <w:szCs w:val="24"/>
        </w:rPr>
        <w:t>Current Business Need</w:t>
      </w:r>
    </w:p>
    <w:p w14:paraId="61CE2D6F"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3DB1ECFE" w14:textId="541CC439"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3</w:t>
      </w:r>
      <w:r w:rsidRPr="002F045F">
        <w:rPr>
          <w:rFonts w:ascii="Arial" w:hAnsi="Arial" w:cs="Arial"/>
          <w:sz w:val="24"/>
          <w:szCs w:val="24"/>
        </w:rPr>
        <w:t>0 – Procurement Requirements</w:t>
      </w:r>
    </w:p>
    <w:p w14:paraId="6DDD94CD" w14:textId="77777777" w:rsidR="004806C3" w:rsidRPr="002F045F" w:rsidRDefault="004806C3" w:rsidP="004806C3">
      <w:pPr>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8A27614" w14:textId="6EA0A62E"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4</w:t>
      </w:r>
      <w:r w:rsidRPr="002F045F">
        <w:rPr>
          <w:rFonts w:ascii="Arial" w:hAnsi="Arial" w:cs="Arial"/>
          <w:sz w:val="24"/>
          <w:szCs w:val="24"/>
        </w:rPr>
        <w:t>0 – Scope of Work</w:t>
      </w:r>
    </w:p>
    <w:p w14:paraId="3B98D5FA"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7155A332" w14:textId="24142CFF"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5</w:t>
      </w:r>
      <w:r w:rsidRPr="002F045F">
        <w:rPr>
          <w:rFonts w:ascii="Arial" w:hAnsi="Arial" w:cs="Arial"/>
          <w:sz w:val="24"/>
          <w:szCs w:val="24"/>
        </w:rPr>
        <w:t>0 – Proposal Submission</w:t>
      </w:r>
    </w:p>
    <w:p w14:paraId="7D62AB06"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4D47FABE" w14:textId="350EF6E6"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6</w:t>
      </w:r>
      <w:r w:rsidRPr="002F045F">
        <w:rPr>
          <w:rFonts w:ascii="Arial" w:hAnsi="Arial" w:cs="Arial"/>
          <w:sz w:val="24"/>
          <w:szCs w:val="24"/>
        </w:rPr>
        <w:t>0 – Proposal Evaluation</w:t>
      </w:r>
    </w:p>
    <w:p w14:paraId="5D6B24B6"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726C4437" w14:textId="1A229B3E" w:rsidR="004806C3" w:rsidRDefault="004806C3" w:rsidP="004806C3">
      <w:pPr>
        <w:tabs>
          <w:tab w:val="right" w:leader="dot" w:pos="10080"/>
        </w:tabs>
        <w:autoSpaceDE w:val="0"/>
        <w:autoSpaceDN w:val="0"/>
        <w:adjustRightInd w:val="0"/>
        <w:spacing w:after="0" w:line="240" w:lineRule="auto"/>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7</w:t>
      </w:r>
      <w:r w:rsidRPr="002F045F">
        <w:rPr>
          <w:rFonts w:ascii="Arial" w:hAnsi="Arial" w:cs="Arial"/>
          <w:sz w:val="24"/>
          <w:szCs w:val="24"/>
        </w:rPr>
        <w:t>0 – Negotiations</w:t>
      </w:r>
    </w:p>
    <w:p w14:paraId="3E81D39D" w14:textId="77777777" w:rsidR="004806C3" w:rsidRPr="002F045F" w:rsidRDefault="004806C3" w:rsidP="004806C3">
      <w:pPr>
        <w:autoSpaceDE w:val="0"/>
        <w:autoSpaceDN w:val="0"/>
        <w:adjustRightInd w:val="0"/>
        <w:spacing w:after="0" w:line="240" w:lineRule="auto"/>
        <w:rPr>
          <w:rFonts w:ascii="Arial" w:hAnsi="Arial" w:cs="Arial"/>
          <w:sz w:val="24"/>
          <w:szCs w:val="24"/>
        </w:rPr>
      </w:pPr>
    </w:p>
    <w:p w14:paraId="159FFB97" w14:textId="3CAA4A27" w:rsidR="004806C3" w:rsidRPr="002F045F" w:rsidRDefault="004806C3" w:rsidP="004806C3">
      <w:pPr>
        <w:tabs>
          <w:tab w:val="right" w:leader="dot" w:pos="10080"/>
        </w:tabs>
        <w:rPr>
          <w:rFonts w:ascii="Arial" w:hAnsi="Arial" w:cs="Arial"/>
          <w:sz w:val="24"/>
          <w:szCs w:val="24"/>
        </w:rPr>
      </w:pPr>
      <w:r w:rsidRPr="002F045F">
        <w:rPr>
          <w:rFonts w:ascii="Arial" w:hAnsi="Arial" w:cs="Arial"/>
          <w:sz w:val="24"/>
          <w:szCs w:val="24"/>
        </w:rPr>
        <w:t xml:space="preserve">Section </w:t>
      </w:r>
      <w:r>
        <w:rPr>
          <w:rFonts w:ascii="Arial" w:hAnsi="Arial" w:cs="Arial"/>
          <w:sz w:val="24"/>
          <w:szCs w:val="24"/>
        </w:rPr>
        <w:t>8</w:t>
      </w:r>
      <w:r w:rsidRPr="002F045F">
        <w:rPr>
          <w:rFonts w:ascii="Arial" w:hAnsi="Arial" w:cs="Arial"/>
          <w:sz w:val="24"/>
          <w:szCs w:val="24"/>
        </w:rPr>
        <w:t>0 – Attachments</w:t>
      </w:r>
    </w:p>
    <w:p w14:paraId="52873FE4" w14:textId="77777777" w:rsidR="004806C3" w:rsidRDefault="004806C3" w:rsidP="00FD1880">
      <w:pPr>
        <w:autoSpaceDE w:val="0"/>
        <w:autoSpaceDN w:val="0"/>
        <w:adjustRightInd w:val="0"/>
        <w:spacing w:after="0" w:line="240" w:lineRule="auto"/>
        <w:rPr>
          <w:rFonts w:ascii="Arial" w:hAnsi="Arial" w:cs="Arial"/>
          <w:b/>
          <w:bCs/>
          <w:sz w:val="24"/>
          <w:szCs w:val="24"/>
        </w:rPr>
      </w:pPr>
    </w:p>
    <w:p w14:paraId="64140CAF" w14:textId="77777777" w:rsidR="004806C3" w:rsidRDefault="004806C3" w:rsidP="004806C3">
      <w:pPr>
        <w:autoSpaceDE w:val="0"/>
        <w:autoSpaceDN w:val="0"/>
        <w:adjustRightInd w:val="0"/>
        <w:spacing w:after="0" w:line="240" w:lineRule="auto"/>
        <w:rPr>
          <w:rFonts w:ascii="Arial" w:hAnsi="Arial" w:cs="Arial"/>
          <w:sz w:val="24"/>
          <w:szCs w:val="24"/>
        </w:rPr>
      </w:pPr>
    </w:p>
    <w:p w14:paraId="70379300" w14:textId="77777777" w:rsidR="004806C3" w:rsidRDefault="004806C3" w:rsidP="004806C3">
      <w:pPr>
        <w:autoSpaceDE w:val="0"/>
        <w:autoSpaceDN w:val="0"/>
        <w:adjustRightInd w:val="0"/>
        <w:spacing w:after="0" w:line="240" w:lineRule="auto"/>
        <w:rPr>
          <w:rFonts w:ascii="Arial" w:hAnsi="Arial" w:cs="Arial"/>
          <w:sz w:val="24"/>
          <w:szCs w:val="24"/>
        </w:rPr>
      </w:pPr>
    </w:p>
    <w:p w14:paraId="1F0F69C1" w14:textId="77777777" w:rsidR="004806C3" w:rsidRDefault="004806C3" w:rsidP="004806C3">
      <w:pPr>
        <w:autoSpaceDE w:val="0"/>
        <w:autoSpaceDN w:val="0"/>
        <w:adjustRightInd w:val="0"/>
        <w:spacing w:after="0" w:line="240" w:lineRule="auto"/>
        <w:rPr>
          <w:rFonts w:ascii="Arial" w:hAnsi="Arial" w:cs="Arial"/>
          <w:sz w:val="24"/>
          <w:szCs w:val="24"/>
        </w:rPr>
      </w:pPr>
    </w:p>
    <w:p w14:paraId="2D58C33E" w14:textId="77777777" w:rsidR="004806C3" w:rsidRDefault="004806C3" w:rsidP="004806C3">
      <w:pPr>
        <w:rPr>
          <w:rFonts w:ascii="Arial" w:hAnsi="Arial" w:cs="Arial"/>
          <w:b/>
          <w:sz w:val="24"/>
          <w:szCs w:val="24"/>
        </w:rPr>
      </w:pPr>
      <w:r>
        <w:rPr>
          <w:rFonts w:ascii="Arial" w:hAnsi="Arial" w:cs="Arial"/>
          <w:b/>
          <w:sz w:val="24"/>
          <w:szCs w:val="24"/>
        </w:rPr>
        <w:br w:type="page"/>
      </w:r>
    </w:p>
    <w:p w14:paraId="4146E8DB" w14:textId="77777777" w:rsidR="004806C3" w:rsidRPr="003613B3" w:rsidRDefault="004806C3" w:rsidP="004806C3">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w:hAnsi="Arial" w:cs="Arial"/>
          <w:b/>
          <w:caps/>
          <w:sz w:val="28"/>
          <w:szCs w:val="28"/>
        </w:rPr>
      </w:pPr>
      <w:r w:rsidRPr="003613B3">
        <w:rPr>
          <w:rFonts w:ascii="Arial" w:hAnsi="Arial" w:cs="Arial"/>
          <w:b/>
          <w:sz w:val="28"/>
          <w:szCs w:val="28"/>
        </w:rPr>
        <w:lastRenderedPageBreak/>
        <w:t xml:space="preserve">SECTION 10 – </w:t>
      </w:r>
      <w:r>
        <w:rPr>
          <w:rFonts w:ascii="Arial" w:hAnsi="Arial" w:cs="Arial"/>
          <w:b/>
          <w:caps/>
          <w:sz w:val="28"/>
          <w:szCs w:val="28"/>
        </w:rPr>
        <w:t>PURPOSE, OVERVIEW &amp; SCHEDULE</w:t>
      </w:r>
    </w:p>
    <w:p w14:paraId="585FF066" w14:textId="77777777" w:rsidR="004806C3" w:rsidRDefault="004806C3" w:rsidP="004806C3">
      <w:pPr>
        <w:autoSpaceDE w:val="0"/>
        <w:autoSpaceDN w:val="0"/>
        <w:adjustRightInd w:val="0"/>
        <w:spacing w:after="0" w:line="240" w:lineRule="auto"/>
        <w:rPr>
          <w:rFonts w:cs="Arial"/>
          <w:szCs w:val="24"/>
        </w:rPr>
      </w:pPr>
    </w:p>
    <w:p w14:paraId="6B0F6B52" w14:textId="0C9431D9" w:rsidR="00FD1880" w:rsidRPr="0020675E" w:rsidRDefault="009E5701" w:rsidP="00FD1880">
      <w:pPr>
        <w:autoSpaceDE w:val="0"/>
        <w:autoSpaceDN w:val="0"/>
        <w:adjustRightInd w:val="0"/>
        <w:spacing w:after="0" w:line="240" w:lineRule="auto"/>
        <w:rPr>
          <w:rFonts w:ascii="Arial" w:hAnsi="Arial" w:cs="Arial"/>
          <w:b/>
          <w:bCs/>
          <w:sz w:val="24"/>
          <w:szCs w:val="24"/>
        </w:rPr>
      </w:pPr>
      <w:r>
        <w:rPr>
          <w:rFonts w:ascii="Arial" w:hAnsi="Arial" w:cs="Arial"/>
          <w:b/>
          <w:sz w:val="24"/>
          <w:szCs w:val="24"/>
        </w:rPr>
        <w:t>10.1</w:t>
      </w:r>
      <w:r>
        <w:rPr>
          <w:rFonts w:ascii="Arial" w:hAnsi="Arial" w:cs="Arial"/>
          <w:b/>
          <w:sz w:val="24"/>
          <w:szCs w:val="24"/>
        </w:rPr>
        <w:tab/>
      </w:r>
      <w:r w:rsidR="00FD1880" w:rsidRPr="0020675E">
        <w:rPr>
          <w:rFonts w:ascii="Arial" w:hAnsi="Arial" w:cs="Arial"/>
          <w:b/>
          <w:bCs/>
          <w:sz w:val="24"/>
          <w:szCs w:val="24"/>
        </w:rPr>
        <w:t>Purpose</w:t>
      </w:r>
    </w:p>
    <w:p w14:paraId="49952B17" w14:textId="27174D99" w:rsidR="00FD1880" w:rsidRPr="0020675E" w:rsidRDefault="00FD1880" w:rsidP="009E5701">
      <w:pPr>
        <w:autoSpaceDE w:val="0"/>
        <w:autoSpaceDN w:val="0"/>
        <w:adjustRightInd w:val="0"/>
        <w:spacing w:after="0" w:line="240" w:lineRule="auto"/>
        <w:ind w:left="720"/>
        <w:jc w:val="both"/>
        <w:rPr>
          <w:rFonts w:ascii="Arial" w:hAnsi="Arial" w:cs="Arial"/>
          <w:sz w:val="24"/>
          <w:szCs w:val="24"/>
        </w:rPr>
      </w:pPr>
      <w:r w:rsidRPr="0020675E">
        <w:rPr>
          <w:rFonts w:ascii="Arial" w:hAnsi="Arial" w:cs="Arial"/>
          <w:sz w:val="24"/>
          <w:szCs w:val="24"/>
        </w:rPr>
        <w:t>The purpose of this Request for Proposal (RFP) is to solicit proposals for</w:t>
      </w:r>
      <w:r w:rsidR="004448A8" w:rsidRPr="0020675E">
        <w:rPr>
          <w:rFonts w:ascii="Arial" w:hAnsi="Arial" w:cs="Arial"/>
          <w:sz w:val="24"/>
          <w:szCs w:val="24"/>
        </w:rPr>
        <w:t xml:space="preserve"> </w:t>
      </w:r>
      <w:r w:rsidRPr="0020675E">
        <w:rPr>
          <w:rFonts w:ascii="Arial" w:hAnsi="Arial" w:cs="Arial"/>
          <w:sz w:val="24"/>
          <w:szCs w:val="24"/>
        </w:rPr>
        <w:t xml:space="preserve">competitive negotiations pursuant to 200 KAR 5:307. Kentucky State </w:t>
      </w:r>
      <w:r w:rsidR="00AF214F">
        <w:rPr>
          <w:rFonts w:ascii="Arial" w:hAnsi="Arial" w:cs="Arial"/>
          <w:sz w:val="24"/>
          <w:szCs w:val="24"/>
        </w:rPr>
        <w:t>University</w:t>
      </w:r>
      <w:r w:rsidRPr="0020675E">
        <w:rPr>
          <w:rFonts w:ascii="Arial" w:hAnsi="Arial" w:cs="Arial"/>
          <w:sz w:val="24"/>
          <w:szCs w:val="24"/>
        </w:rPr>
        <w:t xml:space="preserve"> is </w:t>
      </w:r>
      <w:r w:rsidR="00D5088B">
        <w:rPr>
          <w:rFonts w:ascii="Arial" w:hAnsi="Arial" w:cs="Arial"/>
          <w:sz w:val="24"/>
          <w:szCs w:val="24"/>
        </w:rPr>
        <w:t>seeking one (1)</w:t>
      </w:r>
      <w:r w:rsidRPr="0020675E">
        <w:rPr>
          <w:rFonts w:ascii="Arial" w:hAnsi="Arial" w:cs="Arial"/>
          <w:b/>
          <w:bCs/>
          <w:sz w:val="24"/>
          <w:szCs w:val="24"/>
        </w:rPr>
        <w:t xml:space="preserve"> </w:t>
      </w:r>
      <w:r w:rsidRPr="0020675E">
        <w:rPr>
          <w:rFonts w:ascii="Arial" w:hAnsi="Arial" w:cs="Arial"/>
          <w:sz w:val="24"/>
          <w:szCs w:val="24"/>
        </w:rPr>
        <w:t xml:space="preserve">qualified Vendor </w:t>
      </w:r>
      <w:r w:rsidR="00D5088B">
        <w:rPr>
          <w:rFonts w:ascii="Arial" w:hAnsi="Arial" w:cs="Arial"/>
          <w:sz w:val="24"/>
          <w:szCs w:val="24"/>
        </w:rPr>
        <w:t>to provide a national brand of beverage</w:t>
      </w:r>
      <w:r w:rsidR="005F6762">
        <w:rPr>
          <w:rFonts w:ascii="Arial" w:hAnsi="Arial" w:cs="Arial"/>
          <w:sz w:val="24"/>
          <w:szCs w:val="24"/>
        </w:rPr>
        <w:t>s</w:t>
      </w:r>
      <w:r w:rsidR="00D5088B">
        <w:rPr>
          <w:rFonts w:ascii="Arial" w:hAnsi="Arial" w:cs="Arial"/>
          <w:sz w:val="24"/>
          <w:szCs w:val="24"/>
        </w:rPr>
        <w:t xml:space="preserve"> </w:t>
      </w:r>
      <w:r w:rsidR="006960E4">
        <w:rPr>
          <w:rFonts w:ascii="Arial" w:hAnsi="Arial" w:cs="Arial"/>
          <w:sz w:val="24"/>
          <w:szCs w:val="24"/>
        </w:rPr>
        <w:t>at</w:t>
      </w:r>
      <w:r w:rsidR="00D5088B">
        <w:rPr>
          <w:rFonts w:ascii="Arial" w:hAnsi="Arial" w:cs="Arial"/>
          <w:sz w:val="24"/>
          <w:szCs w:val="24"/>
        </w:rPr>
        <w:t xml:space="preserve"> Kentucky State </w:t>
      </w:r>
      <w:r w:rsidR="00AF214F">
        <w:rPr>
          <w:rFonts w:ascii="Arial" w:hAnsi="Arial" w:cs="Arial"/>
          <w:sz w:val="24"/>
          <w:szCs w:val="24"/>
        </w:rPr>
        <w:t>University</w:t>
      </w:r>
      <w:r w:rsidR="004448A8" w:rsidRPr="0020675E">
        <w:rPr>
          <w:rFonts w:ascii="Arial" w:hAnsi="Arial" w:cs="Arial"/>
          <w:sz w:val="24"/>
          <w:szCs w:val="24"/>
        </w:rPr>
        <w:t xml:space="preserve"> </w:t>
      </w:r>
      <w:r w:rsidR="00D5088B">
        <w:rPr>
          <w:rFonts w:ascii="Arial" w:hAnsi="Arial" w:cs="Arial"/>
          <w:sz w:val="24"/>
          <w:szCs w:val="24"/>
        </w:rPr>
        <w:t xml:space="preserve">and </w:t>
      </w:r>
      <w:r w:rsidR="00AF214F">
        <w:rPr>
          <w:rFonts w:ascii="Arial" w:hAnsi="Arial" w:cs="Arial"/>
          <w:sz w:val="24"/>
          <w:szCs w:val="24"/>
        </w:rPr>
        <w:t>University</w:t>
      </w:r>
      <w:r w:rsidR="004448A8" w:rsidRPr="0020675E">
        <w:rPr>
          <w:rFonts w:ascii="Arial" w:hAnsi="Arial" w:cs="Arial"/>
          <w:sz w:val="24"/>
          <w:szCs w:val="24"/>
        </w:rPr>
        <w:t xml:space="preserve"> events. </w:t>
      </w:r>
    </w:p>
    <w:p w14:paraId="7AA2E665" w14:textId="77777777" w:rsidR="004448A8" w:rsidRPr="0020675E" w:rsidRDefault="004448A8" w:rsidP="00444637">
      <w:pPr>
        <w:autoSpaceDE w:val="0"/>
        <w:autoSpaceDN w:val="0"/>
        <w:adjustRightInd w:val="0"/>
        <w:spacing w:after="0" w:line="240" w:lineRule="auto"/>
        <w:jc w:val="both"/>
        <w:rPr>
          <w:rFonts w:ascii="Arial" w:hAnsi="Arial" w:cs="Arial"/>
          <w:sz w:val="24"/>
          <w:szCs w:val="24"/>
        </w:rPr>
      </w:pPr>
    </w:p>
    <w:p w14:paraId="566DB71D" w14:textId="55A6E3FD" w:rsidR="004448A8" w:rsidRPr="0020675E" w:rsidRDefault="004448A8" w:rsidP="009E5701">
      <w:pPr>
        <w:autoSpaceDE w:val="0"/>
        <w:autoSpaceDN w:val="0"/>
        <w:adjustRightInd w:val="0"/>
        <w:spacing w:after="0" w:line="240" w:lineRule="auto"/>
        <w:ind w:left="720"/>
        <w:jc w:val="both"/>
        <w:rPr>
          <w:rFonts w:ascii="Arial" w:hAnsi="Arial" w:cs="Arial"/>
          <w:sz w:val="24"/>
          <w:szCs w:val="24"/>
        </w:rPr>
      </w:pPr>
      <w:r w:rsidRPr="0020675E">
        <w:rPr>
          <w:rFonts w:ascii="Arial" w:hAnsi="Arial" w:cs="Arial"/>
          <w:sz w:val="24"/>
          <w:szCs w:val="24"/>
        </w:rPr>
        <w:t>A contract, based on this RFP, may or may not be awarded. Any contract award</w:t>
      </w:r>
      <w:r w:rsidR="006960E4">
        <w:rPr>
          <w:rFonts w:ascii="Arial" w:hAnsi="Arial" w:cs="Arial"/>
          <w:sz w:val="24"/>
          <w:szCs w:val="24"/>
        </w:rPr>
        <w:t>ed</w:t>
      </w:r>
      <w:r w:rsidR="00365F16" w:rsidRPr="0020675E">
        <w:rPr>
          <w:rFonts w:ascii="Arial" w:hAnsi="Arial" w:cs="Arial"/>
          <w:sz w:val="24"/>
          <w:szCs w:val="24"/>
        </w:rPr>
        <w:t xml:space="preserve"> </w:t>
      </w:r>
      <w:r w:rsidR="006960E4">
        <w:rPr>
          <w:rFonts w:ascii="Arial" w:hAnsi="Arial" w:cs="Arial"/>
          <w:sz w:val="24"/>
          <w:szCs w:val="24"/>
        </w:rPr>
        <w:t xml:space="preserve">from this RFP is invalid until </w:t>
      </w:r>
      <w:r w:rsidRPr="0020675E">
        <w:rPr>
          <w:rFonts w:ascii="Arial" w:hAnsi="Arial" w:cs="Arial"/>
          <w:sz w:val="24"/>
          <w:szCs w:val="24"/>
        </w:rPr>
        <w:t xml:space="preserve">approved and executed by Kentucky State </w:t>
      </w:r>
      <w:r w:rsidR="00AF214F">
        <w:rPr>
          <w:rFonts w:ascii="Arial" w:hAnsi="Arial" w:cs="Arial"/>
          <w:sz w:val="24"/>
          <w:szCs w:val="24"/>
        </w:rPr>
        <w:t>University</w:t>
      </w:r>
      <w:r w:rsidRPr="0020675E">
        <w:rPr>
          <w:rFonts w:ascii="Arial" w:hAnsi="Arial" w:cs="Arial"/>
          <w:sz w:val="24"/>
          <w:szCs w:val="24"/>
        </w:rPr>
        <w:t>.</w:t>
      </w:r>
    </w:p>
    <w:p w14:paraId="4A16A847" w14:textId="77777777" w:rsidR="004448A8" w:rsidRPr="0020675E" w:rsidRDefault="004448A8" w:rsidP="00444637">
      <w:pPr>
        <w:autoSpaceDE w:val="0"/>
        <w:autoSpaceDN w:val="0"/>
        <w:adjustRightInd w:val="0"/>
        <w:spacing w:after="0" w:line="240" w:lineRule="auto"/>
        <w:jc w:val="both"/>
        <w:rPr>
          <w:rFonts w:ascii="Arial" w:hAnsi="Arial" w:cs="Arial"/>
          <w:sz w:val="24"/>
          <w:szCs w:val="24"/>
        </w:rPr>
      </w:pPr>
    </w:p>
    <w:p w14:paraId="62429657" w14:textId="30F8BC3F" w:rsidR="004448A8" w:rsidRPr="0020675E" w:rsidRDefault="004448A8" w:rsidP="00444637">
      <w:pPr>
        <w:autoSpaceDE w:val="0"/>
        <w:autoSpaceDN w:val="0"/>
        <w:adjustRightInd w:val="0"/>
        <w:spacing w:after="0" w:line="240" w:lineRule="auto"/>
        <w:jc w:val="both"/>
        <w:rPr>
          <w:rFonts w:ascii="Arial" w:hAnsi="Arial" w:cs="Arial"/>
          <w:b/>
          <w:sz w:val="24"/>
          <w:szCs w:val="24"/>
        </w:rPr>
      </w:pPr>
      <w:r w:rsidRPr="0020675E">
        <w:rPr>
          <w:rFonts w:ascii="Arial" w:hAnsi="Arial" w:cs="Arial"/>
          <w:b/>
          <w:sz w:val="24"/>
          <w:szCs w:val="24"/>
        </w:rPr>
        <w:t>10.2</w:t>
      </w:r>
      <w:r w:rsidR="009E5701">
        <w:rPr>
          <w:rFonts w:ascii="Arial" w:hAnsi="Arial" w:cs="Arial"/>
          <w:b/>
          <w:sz w:val="24"/>
          <w:szCs w:val="24"/>
        </w:rPr>
        <w:tab/>
      </w:r>
      <w:r w:rsidRPr="0020675E">
        <w:rPr>
          <w:rFonts w:ascii="Arial" w:hAnsi="Arial" w:cs="Arial"/>
          <w:b/>
          <w:sz w:val="24"/>
          <w:szCs w:val="24"/>
        </w:rPr>
        <w:t>Access to Solicitation, RFP and Adde</w:t>
      </w:r>
      <w:r w:rsidR="00444637" w:rsidRPr="0020675E">
        <w:rPr>
          <w:rFonts w:ascii="Arial" w:hAnsi="Arial" w:cs="Arial"/>
          <w:b/>
          <w:sz w:val="24"/>
          <w:szCs w:val="24"/>
        </w:rPr>
        <w:t>nda</w:t>
      </w:r>
    </w:p>
    <w:p w14:paraId="2F8E6CAF" w14:textId="39F24E10" w:rsidR="00444637" w:rsidRPr="0020675E" w:rsidRDefault="004806C3" w:rsidP="009E5701">
      <w:pPr>
        <w:autoSpaceDE w:val="0"/>
        <w:autoSpaceDN w:val="0"/>
        <w:adjustRightInd w:val="0"/>
        <w:spacing w:after="0" w:line="240" w:lineRule="auto"/>
        <w:ind w:left="720"/>
        <w:jc w:val="both"/>
        <w:rPr>
          <w:rFonts w:ascii="Arial" w:hAnsi="Arial" w:cs="Arial"/>
          <w:color w:val="000000"/>
          <w:sz w:val="24"/>
          <w:szCs w:val="24"/>
        </w:rPr>
      </w:pPr>
      <w:r w:rsidRPr="0020675E">
        <w:rPr>
          <w:rFonts w:ascii="Arial" w:hAnsi="Arial" w:cs="Arial"/>
          <w:color w:val="000000"/>
          <w:sz w:val="24"/>
          <w:szCs w:val="24"/>
        </w:rPr>
        <w:t xml:space="preserve">The </w:t>
      </w:r>
      <w:r>
        <w:rPr>
          <w:rFonts w:ascii="Arial" w:hAnsi="Arial" w:cs="Arial"/>
          <w:color w:val="000000"/>
          <w:sz w:val="24"/>
          <w:szCs w:val="24"/>
        </w:rPr>
        <w:t>University</w:t>
      </w:r>
      <w:r w:rsidRPr="0020675E">
        <w:rPr>
          <w:rFonts w:ascii="Arial" w:hAnsi="Arial" w:cs="Arial"/>
          <w:color w:val="000000"/>
          <w:sz w:val="24"/>
          <w:szCs w:val="24"/>
        </w:rPr>
        <w:t xml:space="preserve"> </w:t>
      </w:r>
      <w:r w:rsidR="006960E4">
        <w:rPr>
          <w:rFonts w:ascii="Arial" w:hAnsi="Arial" w:cs="Arial"/>
          <w:color w:val="000000"/>
          <w:sz w:val="24"/>
          <w:szCs w:val="24"/>
        </w:rPr>
        <w:t>invites</w:t>
      </w:r>
      <w:r w:rsidRPr="0020675E">
        <w:rPr>
          <w:rFonts w:ascii="Arial" w:hAnsi="Arial" w:cs="Arial"/>
          <w:color w:val="000000"/>
          <w:sz w:val="24"/>
          <w:szCs w:val="24"/>
        </w:rPr>
        <w:t xml:space="preserve"> each prospective vendor to have full and complete information on which to base a proposal response. Only information presented or referred to in this RFP and any additional written information that is supplied by the Kentucky State </w:t>
      </w:r>
      <w:r>
        <w:rPr>
          <w:rFonts w:ascii="Arial" w:hAnsi="Arial" w:cs="Arial"/>
          <w:color w:val="000000"/>
          <w:sz w:val="24"/>
          <w:szCs w:val="24"/>
        </w:rPr>
        <w:t>University</w:t>
      </w:r>
      <w:r w:rsidRPr="0020675E">
        <w:rPr>
          <w:rFonts w:ascii="Arial" w:hAnsi="Arial" w:cs="Arial"/>
          <w:color w:val="000000"/>
          <w:sz w:val="24"/>
          <w:szCs w:val="24"/>
        </w:rPr>
        <w:t xml:space="preserve"> Buyer shall be used by vendors in preparing the response. The solicitation, </w:t>
      </w:r>
      <w:r w:rsidRPr="0099763F">
        <w:rPr>
          <w:rFonts w:ascii="Arial" w:hAnsi="Arial" w:cs="Arial"/>
          <w:color w:val="000000"/>
          <w:sz w:val="24"/>
          <w:szCs w:val="24"/>
        </w:rPr>
        <w:t xml:space="preserve">addenda, and attachments shall be posted to the Kentucky State </w:t>
      </w:r>
      <w:r>
        <w:rPr>
          <w:rFonts w:ascii="Arial" w:hAnsi="Arial" w:cs="Arial"/>
          <w:color w:val="000000"/>
          <w:sz w:val="24"/>
          <w:szCs w:val="24"/>
        </w:rPr>
        <w:t>University</w:t>
      </w:r>
      <w:r w:rsidRPr="0099763F">
        <w:rPr>
          <w:rFonts w:ascii="Arial" w:hAnsi="Arial" w:cs="Arial"/>
          <w:color w:val="000000"/>
          <w:sz w:val="24"/>
          <w:szCs w:val="24"/>
        </w:rPr>
        <w:t xml:space="preserve"> Web site at: </w:t>
      </w:r>
      <w:hyperlink r:id="rId13" w:history="1">
        <w:r w:rsidR="00841B54" w:rsidRPr="00841B54">
          <w:rPr>
            <w:rStyle w:val="Hyperlink"/>
            <w:rFonts w:ascii="Arial" w:hAnsi="Arial" w:cs="Arial"/>
            <w:sz w:val="24"/>
            <w:szCs w:val="24"/>
          </w:rPr>
          <w:t>https://www.kysu.edu/finance-and-administration/purchasing/bid-opportunities.php</w:t>
        </w:r>
      </w:hyperlink>
      <w:r w:rsidR="00841B54">
        <w:t xml:space="preserve"> </w:t>
      </w:r>
      <w:r w:rsidR="00444637" w:rsidRPr="0099763F">
        <w:rPr>
          <w:rFonts w:ascii="Arial" w:hAnsi="Arial" w:cs="Arial"/>
          <w:color w:val="000000"/>
          <w:sz w:val="24"/>
          <w:szCs w:val="24"/>
        </w:rPr>
        <w:t xml:space="preserve"> </w:t>
      </w:r>
    </w:p>
    <w:p w14:paraId="05EC50B1" w14:textId="77777777" w:rsidR="00444637" w:rsidRDefault="00444637" w:rsidP="00444637">
      <w:pPr>
        <w:autoSpaceDE w:val="0"/>
        <w:autoSpaceDN w:val="0"/>
        <w:adjustRightInd w:val="0"/>
        <w:spacing w:after="0" w:line="240" w:lineRule="auto"/>
        <w:jc w:val="both"/>
        <w:rPr>
          <w:rFonts w:ascii="Arial" w:hAnsi="Arial" w:cs="Arial"/>
          <w:color w:val="000000"/>
          <w:sz w:val="24"/>
          <w:szCs w:val="24"/>
        </w:rPr>
      </w:pPr>
    </w:p>
    <w:p w14:paraId="55E044FB" w14:textId="2396C3B8" w:rsidR="00444637" w:rsidRDefault="00444637" w:rsidP="0044463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10.3</w:t>
      </w:r>
      <w:r w:rsidR="009E5701">
        <w:rPr>
          <w:rFonts w:ascii="Arial" w:hAnsi="Arial" w:cs="Arial"/>
          <w:b/>
          <w:bCs/>
          <w:sz w:val="24"/>
          <w:szCs w:val="24"/>
        </w:rPr>
        <w:tab/>
      </w:r>
      <w:r>
        <w:rPr>
          <w:rFonts w:ascii="Arial" w:hAnsi="Arial" w:cs="Arial"/>
          <w:b/>
          <w:bCs/>
          <w:sz w:val="24"/>
          <w:szCs w:val="24"/>
        </w:rPr>
        <w:t>RFP Terminology</w:t>
      </w:r>
    </w:p>
    <w:p w14:paraId="17C3313F" w14:textId="77777777" w:rsidR="00444637" w:rsidRDefault="00444637" w:rsidP="009E570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For the purpose of this RFP, the following terms may be used interchangeably:</w:t>
      </w:r>
    </w:p>
    <w:p w14:paraId="3644EC1E" w14:textId="77777777" w:rsidR="00444637" w:rsidRPr="00444637" w:rsidRDefault="00444637"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sidRPr="00444637">
        <w:rPr>
          <w:rFonts w:ascii="Arial" w:hAnsi="Arial" w:cs="Arial"/>
          <w:sz w:val="24"/>
          <w:szCs w:val="24"/>
        </w:rPr>
        <w:t>Proposer, Offeror, Contractor, Provider, or Vendor</w:t>
      </w:r>
    </w:p>
    <w:p w14:paraId="0D231783" w14:textId="77777777" w:rsidR="00444637" w:rsidRPr="00DC6AFB" w:rsidRDefault="00444637"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sidRPr="00DC6AFB">
        <w:rPr>
          <w:rFonts w:ascii="Arial" w:hAnsi="Arial" w:cs="Arial"/>
          <w:sz w:val="24"/>
          <w:szCs w:val="24"/>
        </w:rPr>
        <w:t>Buyer, Purchaser, or Contract Officer</w:t>
      </w:r>
    </w:p>
    <w:p w14:paraId="1649C38D" w14:textId="77777777" w:rsidR="00444637" w:rsidRPr="00DC6AFB" w:rsidRDefault="00444637"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sidRPr="00DC6AFB">
        <w:rPr>
          <w:rFonts w:ascii="Arial" w:hAnsi="Arial" w:cs="Arial"/>
          <w:sz w:val="24"/>
          <w:szCs w:val="24"/>
        </w:rPr>
        <w:t>RFP, Solicitation, or Procurement</w:t>
      </w:r>
    </w:p>
    <w:p w14:paraId="26DFAC3A" w14:textId="77777777" w:rsidR="00444637" w:rsidRDefault="00444637"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sidRPr="00DC6AFB">
        <w:rPr>
          <w:rFonts w:ascii="Arial" w:hAnsi="Arial" w:cs="Arial"/>
          <w:sz w:val="24"/>
          <w:szCs w:val="24"/>
        </w:rPr>
        <w:t>Bid, Proposal, or Offer</w:t>
      </w:r>
    </w:p>
    <w:p w14:paraId="6DDEE2CB" w14:textId="18C3C546" w:rsidR="00DC6AFB" w:rsidRDefault="00DC6AFB"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Kentucky State </w:t>
      </w:r>
      <w:r w:rsidR="00AF214F">
        <w:rPr>
          <w:rFonts w:ascii="Arial" w:hAnsi="Arial" w:cs="Arial"/>
          <w:sz w:val="24"/>
          <w:szCs w:val="24"/>
        </w:rPr>
        <w:t>University</w:t>
      </w:r>
      <w:r>
        <w:rPr>
          <w:rFonts w:ascii="Arial" w:hAnsi="Arial" w:cs="Arial"/>
          <w:sz w:val="24"/>
          <w:szCs w:val="24"/>
        </w:rPr>
        <w:t>, KSU, UNIVERSITY</w:t>
      </w:r>
    </w:p>
    <w:p w14:paraId="1AAF68A7" w14:textId="6E6E6AB3" w:rsidR="00910082" w:rsidRPr="00841B54" w:rsidRDefault="00910082"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Thorobred Card</w:t>
      </w:r>
      <w:r w:rsidR="00841B54">
        <w:rPr>
          <w:rFonts w:ascii="Arial" w:hAnsi="Arial" w:cs="Arial"/>
          <w:sz w:val="24"/>
          <w:szCs w:val="24"/>
        </w:rPr>
        <w:t xml:space="preserve"> -</w:t>
      </w:r>
      <w:r w:rsidR="00841B54" w:rsidRPr="00841B54">
        <w:t xml:space="preserve"> </w:t>
      </w:r>
      <w:r w:rsidR="00841B54" w:rsidRPr="00841B54">
        <w:rPr>
          <w:rFonts w:ascii="Arial" w:hAnsi="Arial" w:cs="Arial"/>
          <w:sz w:val="24"/>
          <w:szCs w:val="24"/>
        </w:rPr>
        <w:t>Official KSU ID and stored value purchasing system</w:t>
      </w:r>
    </w:p>
    <w:p w14:paraId="564E9F84" w14:textId="77777777" w:rsidR="00DC6AFB" w:rsidRDefault="00DC6AFB" w:rsidP="00DC6AFB">
      <w:pPr>
        <w:autoSpaceDE w:val="0"/>
        <w:autoSpaceDN w:val="0"/>
        <w:adjustRightInd w:val="0"/>
        <w:spacing w:after="0" w:line="240" w:lineRule="auto"/>
        <w:jc w:val="both"/>
        <w:rPr>
          <w:rFonts w:ascii="Arial" w:hAnsi="Arial" w:cs="Arial"/>
          <w:sz w:val="24"/>
          <w:szCs w:val="24"/>
        </w:rPr>
      </w:pPr>
    </w:p>
    <w:p w14:paraId="214A646B" w14:textId="77777777" w:rsidR="00DC6AFB" w:rsidRPr="00DC6AFB" w:rsidRDefault="00DC6AFB" w:rsidP="009E570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For the purpose of this RFP, the following terms are defined:</w:t>
      </w:r>
    </w:p>
    <w:p w14:paraId="3DFB3211" w14:textId="77777777" w:rsidR="00444637" w:rsidRDefault="00DC6AFB" w:rsidP="009E5701">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444637" w:rsidRPr="00DC6AFB">
        <w:rPr>
          <w:rFonts w:ascii="Arial" w:hAnsi="Arial" w:cs="Arial"/>
          <w:sz w:val="24"/>
          <w:szCs w:val="24"/>
        </w:rPr>
        <w:t>Fiscal Year</w:t>
      </w:r>
      <w:r>
        <w:rPr>
          <w:rFonts w:ascii="Arial" w:hAnsi="Arial" w:cs="Arial"/>
          <w:sz w:val="24"/>
          <w:szCs w:val="24"/>
        </w:rPr>
        <w:t>”</w:t>
      </w:r>
      <w:r w:rsidR="00444637" w:rsidRPr="00DC6AFB">
        <w:rPr>
          <w:rFonts w:ascii="Arial" w:hAnsi="Arial" w:cs="Arial"/>
          <w:sz w:val="24"/>
          <w:szCs w:val="24"/>
        </w:rPr>
        <w:t xml:space="preserve"> </w:t>
      </w:r>
      <w:r>
        <w:rPr>
          <w:rFonts w:ascii="Arial" w:hAnsi="Arial" w:cs="Arial"/>
          <w:sz w:val="24"/>
          <w:szCs w:val="24"/>
        </w:rPr>
        <w:t>shall</w:t>
      </w:r>
      <w:r w:rsidR="00444637" w:rsidRPr="00DC6AFB">
        <w:rPr>
          <w:rFonts w:ascii="Arial" w:hAnsi="Arial" w:cs="Arial"/>
          <w:sz w:val="24"/>
          <w:szCs w:val="24"/>
        </w:rPr>
        <w:t xml:space="preserve"> be defined as </w:t>
      </w:r>
      <w:r>
        <w:rPr>
          <w:rFonts w:ascii="Arial" w:hAnsi="Arial" w:cs="Arial"/>
          <w:sz w:val="24"/>
          <w:szCs w:val="24"/>
        </w:rPr>
        <w:t xml:space="preserve">the twelve (12) calendar months beginning </w:t>
      </w:r>
      <w:r w:rsidR="00444637" w:rsidRPr="00DC6AFB">
        <w:rPr>
          <w:rFonts w:ascii="Arial" w:hAnsi="Arial" w:cs="Arial"/>
          <w:sz w:val="24"/>
          <w:szCs w:val="24"/>
        </w:rPr>
        <w:t xml:space="preserve">July 1 </w:t>
      </w:r>
      <w:r>
        <w:rPr>
          <w:rFonts w:ascii="Arial" w:hAnsi="Arial" w:cs="Arial"/>
          <w:sz w:val="24"/>
          <w:szCs w:val="24"/>
        </w:rPr>
        <w:t xml:space="preserve">of each year and ending on </w:t>
      </w:r>
      <w:r w:rsidR="00444637" w:rsidRPr="00DC6AFB">
        <w:rPr>
          <w:rFonts w:ascii="Arial" w:hAnsi="Arial" w:cs="Arial"/>
          <w:sz w:val="24"/>
          <w:szCs w:val="24"/>
        </w:rPr>
        <w:t>June 30</w:t>
      </w:r>
      <w:r>
        <w:rPr>
          <w:rFonts w:ascii="Arial" w:hAnsi="Arial" w:cs="Arial"/>
          <w:sz w:val="24"/>
          <w:szCs w:val="24"/>
        </w:rPr>
        <w:t xml:space="preserve"> of the following year. </w:t>
      </w:r>
    </w:p>
    <w:p w14:paraId="68BC7DCE" w14:textId="77777777" w:rsidR="00DC6AFB" w:rsidRPr="00DC6AFB" w:rsidRDefault="00DC6AFB" w:rsidP="009E5701">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Academic Year is defined as the nine (9) calendar months beginning mid-August of each year and ending mid-May of the following year. </w:t>
      </w:r>
    </w:p>
    <w:p w14:paraId="22333A8E" w14:textId="3FDC973E" w:rsidR="00444637" w:rsidRPr="0095291F" w:rsidRDefault="00444637" w:rsidP="009E5701">
      <w:pPr>
        <w:pStyle w:val="ListParagraph"/>
        <w:numPr>
          <w:ilvl w:val="0"/>
          <w:numId w:val="1"/>
        </w:numPr>
        <w:autoSpaceDE w:val="0"/>
        <w:autoSpaceDN w:val="0"/>
        <w:adjustRightInd w:val="0"/>
        <w:spacing w:after="0" w:line="240" w:lineRule="auto"/>
        <w:jc w:val="both"/>
        <w:rPr>
          <w:rFonts w:ascii="Arial" w:hAnsi="Arial" w:cs="Arial"/>
          <w:sz w:val="24"/>
          <w:szCs w:val="24"/>
        </w:rPr>
      </w:pPr>
      <w:r w:rsidRPr="00DC6AFB">
        <w:rPr>
          <w:rFonts w:ascii="Arial-BoldMT" w:hAnsi="Arial-BoldMT" w:cs="Arial-BoldMT"/>
          <w:bCs/>
          <w:sz w:val="24"/>
          <w:szCs w:val="24"/>
        </w:rPr>
        <w:t>Requirements that include the words “Shall”, “Will”, “Must” ind</w:t>
      </w:r>
      <w:r w:rsidRPr="00DC6AFB">
        <w:rPr>
          <w:rFonts w:ascii="Arial" w:hAnsi="Arial" w:cs="Arial"/>
          <w:bCs/>
          <w:sz w:val="24"/>
          <w:szCs w:val="24"/>
        </w:rPr>
        <w:t>icate a</w:t>
      </w:r>
      <w:r w:rsidR="00DC6AFB" w:rsidRPr="00DC6AFB">
        <w:rPr>
          <w:rFonts w:ascii="Arial" w:hAnsi="Arial" w:cs="Arial"/>
          <w:bCs/>
          <w:sz w:val="24"/>
          <w:szCs w:val="24"/>
        </w:rPr>
        <w:t xml:space="preserve"> </w:t>
      </w:r>
      <w:r w:rsidRPr="00DC6AFB">
        <w:rPr>
          <w:rFonts w:ascii="Arial" w:hAnsi="Arial" w:cs="Arial"/>
          <w:bCs/>
          <w:sz w:val="24"/>
          <w:szCs w:val="24"/>
        </w:rPr>
        <w:t>mandatory requirement</w:t>
      </w:r>
    </w:p>
    <w:p w14:paraId="0CA30D74" w14:textId="0B8B0198" w:rsidR="0095291F" w:rsidRPr="0095291F" w:rsidRDefault="0095291F" w:rsidP="0095291F">
      <w:pPr>
        <w:pStyle w:val="ListParagraph"/>
        <w:numPr>
          <w:ilvl w:val="0"/>
          <w:numId w:val="1"/>
        </w:numPr>
        <w:autoSpaceDE w:val="0"/>
        <w:autoSpaceDN w:val="0"/>
        <w:adjustRightInd w:val="0"/>
        <w:spacing w:after="0" w:line="240" w:lineRule="auto"/>
        <w:jc w:val="both"/>
        <w:rPr>
          <w:rFonts w:ascii="Arial" w:hAnsi="Arial" w:cs="Arial"/>
          <w:sz w:val="24"/>
          <w:szCs w:val="24"/>
        </w:rPr>
      </w:pPr>
      <w:r w:rsidRPr="0095291F">
        <w:rPr>
          <w:rFonts w:ascii="Arial" w:hAnsi="Arial" w:cs="Arial"/>
          <w:sz w:val="24"/>
          <w:szCs w:val="24"/>
        </w:rPr>
        <w:t xml:space="preserve">"Beverage" or "Beverages" </w:t>
      </w:r>
      <w:r w:rsidR="006960E4">
        <w:rPr>
          <w:rFonts w:ascii="Arial" w:hAnsi="Arial" w:cs="Arial"/>
          <w:sz w:val="24"/>
          <w:szCs w:val="24"/>
        </w:rPr>
        <w:t>includes</w:t>
      </w:r>
      <w:r w:rsidRPr="0095291F">
        <w:rPr>
          <w:rFonts w:ascii="Arial" w:hAnsi="Arial" w:cs="Arial"/>
          <w:sz w:val="24"/>
          <w:szCs w:val="24"/>
        </w:rPr>
        <w:t xml:space="preserve"> carbonated and non-carbonated, non-alcoholic, natural or artificially flavored drinks including, but not limited to, non-alcoholic drinks with nutritive or nonnutritive sweeteners, flavored and/or sweetened mineral water, natural or artificially flavored fruit juices, fruit and/or juice-containing drinks and fruit flavored drinks, cold tea products, isotonic drinks and all drink or beverage bases from which such drinks and beverages could be prepared. It is understood that “Beverages" shall be limited to those beverages and drinks expressly identified or included in this definition.</w:t>
      </w:r>
    </w:p>
    <w:p w14:paraId="225A1096" w14:textId="147C4DDB" w:rsidR="00910082" w:rsidRPr="007F623B" w:rsidRDefault="00910082" w:rsidP="009E5701">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Thorobred Card – Kentucky State </w:t>
      </w:r>
      <w:r w:rsidR="00AF214F">
        <w:rPr>
          <w:rFonts w:ascii="Arial" w:hAnsi="Arial" w:cs="Arial"/>
          <w:bCs/>
          <w:sz w:val="24"/>
          <w:szCs w:val="24"/>
        </w:rPr>
        <w:t>University</w:t>
      </w:r>
      <w:r>
        <w:rPr>
          <w:rFonts w:ascii="Arial" w:hAnsi="Arial" w:cs="Arial"/>
          <w:bCs/>
          <w:sz w:val="24"/>
          <w:szCs w:val="24"/>
        </w:rPr>
        <w:t xml:space="preserve"> Auxiliary Services currently manages and maintains a card system that serves as the official identification card for Kentucky State </w:t>
      </w:r>
      <w:r w:rsidR="00AF214F">
        <w:rPr>
          <w:rFonts w:ascii="Arial" w:hAnsi="Arial" w:cs="Arial"/>
          <w:bCs/>
          <w:sz w:val="24"/>
          <w:szCs w:val="24"/>
        </w:rPr>
        <w:lastRenderedPageBreak/>
        <w:t>University</w:t>
      </w:r>
      <w:r>
        <w:rPr>
          <w:rFonts w:ascii="Arial" w:hAnsi="Arial" w:cs="Arial"/>
          <w:bCs/>
          <w:sz w:val="24"/>
          <w:szCs w:val="24"/>
        </w:rPr>
        <w:t xml:space="preserve"> students, faculty and staff. The Thorobred card can be </w:t>
      </w:r>
      <w:r w:rsidR="006960E4">
        <w:rPr>
          <w:rFonts w:ascii="Arial" w:hAnsi="Arial" w:cs="Arial"/>
          <w:bCs/>
          <w:sz w:val="24"/>
          <w:szCs w:val="24"/>
        </w:rPr>
        <w:t>used</w:t>
      </w:r>
      <w:r>
        <w:rPr>
          <w:rFonts w:ascii="Arial" w:hAnsi="Arial" w:cs="Arial"/>
          <w:bCs/>
          <w:sz w:val="24"/>
          <w:szCs w:val="24"/>
        </w:rPr>
        <w:t xml:space="preserve"> to purchase a wide variety of commodities and services on campus. </w:t>
      </w:r>
    </w:p>
    <w:p w14:paraId="743B0A67" w14:textId="7726FCC3" w:rsidR="007F623B" w:rsidRPr="00DC6AFB" w:rsidRDefault="007F623B" w:rsidP="00DC6AFB">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T-Bucks is a declining balance account for use by students, faculty and staff for purchase or products at vending, food service and other locations on campus. The </w:t>
      </w:r>
      <w:r w:rsidR="00AF214F">
        <w:rPr>
          <w:rFonts w:ascii="Arial" w:hAnsi="Arial" w:cs="Arial"/>
          <w:bCs/>
          <w:sz w:val="24"/>
          <w:szCs w:val="24"/>
        </w:rPr>
        <w:t>University</w:t>
      </w:r>
      <w:r>
        <w:rPr>
          <w:rFonts w:ascii="Arial" w:hAnsi="Arial" w:cs="Arial"/>
          <w:bCs/>
          <w:sz w:val="24"/>
          <w:szCs w:val="24"/>
        </w:rPr>
        <w:t xml:space="preserve"> is responsible for distribution of Thor</w:t>
      </w:r>
      <w:r w:rsidR="006960E4">
        <w:rPr>
          <w:rFonts w:ascii="Arial" w:hAnsi="Arial" w:cs="Arial"/>
          <w:bCs/>
          <w:sz w:val="24"/>
          <w:szCs w:val="24"/>
        </w:rPr>
        <w:t>o</w:t>
      </w:r>
      <w:r>
        <w:rPr>
          <w:rFonts w:ascii="Arial" w:hAnsi="Arial" w:cs="Arial"/>
          <w:bCs/>
          <w:sz w:val="24"/>
          <w:szCs w:val="24"/>
        </w:rPr>
        <w:t xml:space="preserve">bred card used </w:t>
      </w:r>
      <w:r w:rsidR="006960E4">
        <w:rPr>
          <w:rFonts w:ascii="Arial" w:hAnsi="Arial" w:cs="Arial"/>
          <w:bCs/>
          <w:sz w:val="24"/>
          <w:szCs w:val="24"/>
        </w:rPr>
        <w:t>for vending.</w:t>
      </w:r>
    </w:p>
    <w:p w14:paraId="180B0F4D" w14:textId="77777777" w:rsidR="00DC6AFB" w:rsidRPr="00DC6AFB" w:rsidRDefault="00DC6AFB" w:rsidP="00DC6AFB">
      <w:pPr>
        <w:pStyle w:val="ListParagraph"/>
        <w:autoSpaceDE w:val="0"/>
        <w:autoSpaceDN w:val="0"/>
        <w:adjustRightInd w:val="0"/>
        <w:spacing w:after="0" w:line="240" w:lineRule="auto"/>
        <w:jc w:val="both"/>
        <w:rPr>
          <w:rFonts w:ascii="Arial" w:hAnsi="Arial" w:cs="Arial"/>
          <w:sz w:val="24"/>
          <w:szCs w:val="24"/>
        </w:rPr>
      </w:pPr>
    </w:p>
    <w:p w14:paraId="7B56B670" w14:textId="109B6197" w:rsidR="00DC6AFB" w:rsidRPr="00DC6AFB" w:rsidRDefault="00DC6AFB" w:rsidP="00DC6AFB">
      <w:pPr>
        <w:autoSpaceDE w:val="0"/>
        <w:autoSpaceDN w:val="0"/>
        <w:adjustRightInd w:val="0"/>
        <w:spacing w:after="0" w:line="240" w:lineRule="auto"/>
        <w:jc w:val="both"/>
        <w:rPr>
          <w:rFonts w:ascii="Arial" w:hAnsi="Arial" w:cs="Arial"/>
          <w:b/>
          <w:sz w:val="24"/>
          <w:szCs w:val="24"/>
        </w:rPr>
      </w:pPr>
      <w:r w:rsidRPr="00DC6AFB">
        <w:rPr>
          <w:rFonts w:ascii="Arial" w:hAnsi="Arial" w:cs="Arial"/>
          <w:b/>
          <w:sz w:val="24"/>
          <w:szCs w:val="24"/>
        </w:rPr>
        <w:t>10.</w:t>
      </w:r>
      <w:r w:rsidR="0020675E">
        <w:rPr>
          <w:rFonts w:ascii="Arial" w:hAnsi="Arial" w:cs="Arial"/>
          <w:b/>
          <w:sz w:val="24"/>
          <w:szCs w:val="24"/>
        </w:rPr>
        <w:t>4</w:t>
      </w:r>
      <w:r w:rsidR="009E5701">
        <w:rPr>
          <w:rFonts w:ascii="Arial" w:hAnsi="Arial" w:cs="Arial"/>
          <w:b/>
          <w:sz w:val="24"/>
          <w:szCs w:val="24"/>
        </w:rPr>
        <w:tab/>
      </w:r>
      <w:r w:rsidRPr="00DC6AFB">
        <w:rPr>
          <w:rFonts w:ascii="Arial" w:hAnsi="Arial" w:cs="Arial"/>
          <w:b/>
          <w:sz w:val="24"/>
          <w:szCs w:val="24"/>
        </w:rPr>
        <w:t>Restrictions on Communications</w:t>
      </w:r>
    </w:p>
    <w:p w14:paraId="48A1F31A" w14:textId="1E940255" w:rsidR="00DC6AFB" w:rsidRDefault="00DC6AFB" w:rsidP="009E5701">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The Kentucky State </w:t>
      </w:r>
      <w:r w:rsidR="00AF214F">
        <w:rPr>
          <w:rFonts w:ascii="Arial" w:hAnsi="Arial" w:cs="Arial"/>
          <w:sz w:val="24"/>
          <w:szCs w:val="24"/>
        </w:rPr>
        <w:t>University</w:t>
      </w:r>
      <w:r>
        <w:rPr>
          <w:rFonts w:ascii="Arial" w:hAnsi="Arial" w:cs="Arial"/>
          <w:sz w:val="24"/>
          <w:szCs w:val="24"/>
        </w:rPr>
        <w:t xml:space="preserve"> Buyer named on the Cover Sheet of this RFP shall be the sole point of contact throughout the procurement process. All communications, oral and written (regular, express, or electronic mail, or fax), concerning this procurement shall be addressed to the Buyer.</w:t>
      </w:r>
    </w:p>
    <w:p w14:paraId="07F81593" w14:textId="77777777" w:rsidR="00DC6AFB" w:rsidRDefault="00DC6AFB" w:rsidP="009E5701">
      <w:pPr>
        <w:autoSpaceDE w:val="0"/>
        <w:autoSpaceDN w:val="0"/>
        <w:adjustRightInd w:val="0"/>
        <w:spacing w:after="0" w:line="240" w:lineRule="auto"/>
        <w:jc w:val="both"/>
        <w:rPr>
          <w:rFonts w:ascii="Arial" w:hAnsi="Arial" w:cs="Arial"/>
          <w:sz w:val="24"/>
          <w:szCs w:val="24"/>
        </w:rPr>
      </w:pPr>
    </w:p>
    <w:p w14:paraId="536055CF" w14:textId="7D745886" w:rsidR="004448A8" w:rsidRDefault="006960E4" w:rsidP="009E5701">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The</w:t>
      </w:r>
      <w:r w:rsidR="00DC6AFB">
        <w:rPr>
          <w:rFonts w:ascii="Arial" w:hAnsi="Arial" w:cs="Arial"/>
          <w:sz w:val="24"/>
          <w:szCs w:val="24"/>
        </w:rPr>
        <w:t xml:space="preserve"> </w:t>
      </w:r>
      <w:r w:rsidR="00AF214F">
        <w:rPr>
          <w:rFonts w:ascii="Arial" w:hAnsi="Arial" w:cs="Arial"/>
          <w:sz w:val="24"/>
          <w:szCs w:val="24"/>
        </w:rPr>
        <w:t>University</w:t>
      </w:r>
      <w:r w:rsidR="00DC6AFB">
        <w:rPr>
          <w:rFonts w:ascii="Arial" w:hAnsi="Arial" w:cs="Arial"/>
          <w:sz w:val="24"/>
          <w:szCs w:val="24"/>
        </w:rPr>
        <w:t xml:space="preserve"> shall reserve the right to </w:t>
      </w:r>
      <w:r w:rsidR="00DC6AFB">
        <w:rPr>
          <w:rFonts w:ascii="ArialMT" w:hAnsi="ArialMT" w:cs="ArialMT"/>
          <w:sz w:val="24"/>
          <w:szCs w:val="24"/>
        </w:rPr>
        <w:t xml:space="preserve">disqualify the vendors’ </w:t>
      </w:r>
      <w:r>
        <w:rPr>
          <w:rFonts w:ascii="Arial" w:hAnsi="Arial" w:cs="Arial"/>
          <w:sz w:val="24"/>
          <w:szCs w:val="24"/>
        </w:rPr>
        <w:t xml:space="preserve">proposal response if the communication restriction clause is violated. </w:t>
      </w:r>
    </w:p>
    <w:p w14:paraId="31C8C2E3" w14:textId="77777777" w:rsidR="00DC6AFB" w:rsidRDefault="00DC6AFB" w:rsidP="00DC6AFB">
      <w:pPr>
        <w:autoSpaceDE w:val="0"/>
        <w:autoSpaceDN w:val="0"/>
        <w:adjustRightInd w:val="0"/>
        <w:spacing w:after="0" w:line="240" w:lineRule="auto"/>
        <w:jc w:val="both"/>
        <w:rPr>
          <w:rFonts w:ascii="Arial" w:hAnsi="Arial" w:cs="Arial"/>
          <w:sz w:val="24"/>
          <w:szCs w:val="24"/>
        </w:rPr>
      </w:pPr>
    </w:p>
    <w:p w14:paraId="7DE94C63" w14:textId="0B50FF6F" w:rsidR="00DC6AFB" w:rsidRDefault="00DC6AFB" w:rsidP="00DC6AFB">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10</w:t>
      </w:r>
      <w:r w:rsidR="0020675E">
        <w:rPr>
          <w:rFonts w:ascii="Arial" w:hAnsi="Arial" w:cs="Arial"/>
          <w:b/>
          <w:bCs/>
          <w:color w:val="000000"/>
          <w:sz w:val="24"/>
          <w:szCs w:val="24"/>
        </w:rPr>
        <w:t>.5</w:t>
      </w:r>
      <w:r w:rsidR="009E5701">
        <w:rPr>
          <w:rFonts w:ascii="Arial" w:hAnsi="Arial" w:cs="Arial"/>
          <w:b/>
          <w:bCs/>
          <w:color w:val="000000"/>
          <w:sz w:val="24"/>
          <w:szCs w:val="24"/>
        </w:rPr>
        <w:tab/>
      </w:r>
      <w:r>
        <w:rPr>
          <w:rFonts w:ascii="Arial" w:hAnsi="Arial" w:cs="Arial"/>
          <w:b/>
          <w:bCs/>
          <w:color w:val="000000"/>
          <w:sz w:val="24"/>
          <w:szCs w:val="24"/>
        </w:rPr>
        <w:t>Written Questions Regarding this RFP</w:t>
      </w:r>
    </w:p>
    <w:p w14:paraId="7A246E91" w14:textId="2090354A" w:rsidR="00DC6AFB" w:rsidRDefault="00DC6AFB" w:rsidP="009E5701">
      <w:pPr>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Vendors are encouraged to submit written questions pursuant to Section 10.</w:t>
      </w:r>
      <w:r w:rsidR="0020675E">
        <w:rPr>
          <w:rFonts w:ascii="Arial" w:hAnsi="Arial" w:cs="Arial"/>
          <w:color w:val="000000"/>
          <w:sz w:val="24"/>
          <w:szCs w:val="24"/>
        </w:rPr>
        <w:t>7</w:t>
      </w:r>
      <w:r>
        <w:rPr>
          <w:rFonts w:ascii="Arial" w:hAnsi="Arial" w:cs="Arial"/>
          <w:color w:val="000000"/>
          <w:sz w:val="24"/>
          <w:szCs w:val="24"/>
        </w:rPr>
        <w:t xml:space="preserve"> of this RFP. </w:t>
      </w:r>
      <w:r>
        <w:rPr>
          <w:rFonts w:ascii="ArialMT" w:hAnsi="ArialMT" w:cs="ArialMT"/>
          <w:color w:val="000000"/>
          <w:sz w:val="24"/>
          <w:szCs w:val="24"/>
        </w:rPr>
        <w:t xml:space="preserve">Should a vendor object to any of Kentucky State </w:t>
      </w:r>
      <w:r w:rsidR="00AF214F">
        <w:rPr>
          <w:rFonts w:ascii="ArialMT" w:hAnsi="ArialMT" w:cs="ArialMT"/>
          <w:color w:val="000000"/>
          <w:sz w:val="24"/>
          <w:szCs w:val="24"/>
        </w:rPr>
        <w:t>University</w:t>
      </w:r>
      <w:r>
        <w:rPr>
          <w:rFonts w:ascii="ArialMT" w:hAnsi="ArialMT" w:cs="ArialMT"/>
          <w:color w:val="000000"/>
          <w:sz w:val="24"/>
          <w:szCs w:val="24"/>
        </w:rPr>
        <w:t xml:space="preserve">’s standard terms </w:t>
      </w:r>
      <w:r>
        <w:rPr>
          <w:rFonts w:ascii="Arial" w:hAnsi="Arial" w:cs="Arial"/>
          <w:color w:val="000000"/>
          <w:sz w:val="24"/>
          <w:szCs w:val="24"/>
        </w:rPr>
        <w:t xml:space="preserve">and conditions or provisions of the solicitation, that vendor must specifically identify the deviation and must propose specific alternative language that could be acceptable to </w:t>
      </w:r>
      <w:r w:rsidR="00A37193">
        <w:rPr>
          <w:rFonts w:ascii="Arial" w:hAnsi="Arial" w:cs="Arial"/>
          <w:color w:val="000000"/>
          <w:sz w:val="24"/>
          <w:szCs w:val="24"/>
        </w:rPr>
        <w:t xml:space="preserve">the </w:t>
      </w:r>
      <w:r w:rsidR="00AF214F">
        <w:rPr>
          <w:rFonts w:ascii="Arial" w:hAnsi="Arial" w:cs="Arial"/>
          <w:color w:val="000000"/>
          <w:sz w:val="24"/>
          <w:szCs w:val="24"/>
        </w:rPr>
        <w:t>University</w:t>
      </w:r>
      <w:r>
        <w:rPr>
          <w:rFonts w:ascii="Arial" w:hAnsi="Arial" w:cs="Arial"/>
          <w:color w:val="000000"/>
          <w:sz w:val="24"/>
          <w:szCs w:val="24"/>
        </w:rPr>
        <w:t>. Vendors must include a brief statement of the purpose and impact, if any, for each proposed change in addition to the specific proposed alternate wording. Ge</w:t>
      </w:r>
      <w:r>
        <w:rPr>
          <w:rFonts w:ascii="ArialMT" w:hAnsi="ArialMT" w:cs="ArialMT"/>
          <w:color w:val="000000"/>
          <w:sz w:val="24"/>
          <w:szCs w:val="24"/>
        </w:rPr>
        <w:t xml:space="preserve">neral references to the vendor’s terms and </w:t>
      </w:r>
      <w:r>
        <w:rPr>
          <w:rFonts w:ascii="Arial" w:hAnsi="Arial" w:cs="Arial"/>
          <w:color w:val="000000"/>
          <w:sz w:val="24"/>
          <w:szCs w:val="24"/>
        </w:rPr>
        <w:t xml:space="preserve">conditions or attempts at complete substitutions are not acceptable. Deviations shall not be in conflict with the basic nature of this solicitation. </w:t>
      </w:r>
      <w:r w:rsidR="00A37193">
        <w:rPr>
          <w:rFonts w:ascii="Arial" w:hAnsi="Arial" w:cs="Arial"/>
          <w:color w:val="000000"/>
          <w:sz w:val="24"/>
          <w:szCs w:val="24"/>
        </w:rPr>
        <w:t xml:space="preserve">Kentucky State </w:t>
      </w:r>
      <w:r w:rsidR="00AF214F">
        <w:rPr>
          <w:rFonts w:ascii="Arial" w:hAnsi="Arial" w:cs="Arial"/>
          <w:color w:val="000000"/>
          <w:sz w:val="24"/>
          <w:szCs w:val="24"/>
        </w:rPr>
        <w:t>University</w:t>
      </w:r>
      <w:r>
        <w:rPr>
          <w:rFonts w:ascii="Arial" w:hAnsi="Arial" w:cs="Arial"/>
          <w:color w:val="000000"/>
          <w:sz w:val="24"/>
          <w:szCs w:val="24"/>
        </w:rPr>
        <w:t xml:space="preserve"> reserves the right to reject any and/or all deviations in whole or in part. Vendors must submit deviations pursuant to the schedule in Section 10.</w:t>
      </w:r>
      <w:r w:rsidR="00211A49">
        <w:rPr>
          <w:rFonts w:ascii="Arial" w:hAnsi="Arial" w:cs="Arial"/>
          <w:color w:val="000000"/>
          <w:sz w:val="24"/>
          <w:szCs w:val="24"/>
        </w:rPr>
        <w:t>7</w:t>
      </w:r>
      <w:r>
        <w:rPr>
          <w:rFonts w:ascii="Arial" w:hAnsi="Arial" w:cs="Arial"/>
          <w:color w:val="000000"/>
          <w:sz w:val="24"/>
          <w:szCs w:val="24"/>
        </w:rPr>
        <w:t xml:space="preserve"> of this RFP.</w:t>
      </w:r>
    </w:p>
    <w:p w14:paraId="62B2B393" w14:textId="77777777" w:rsidR="00DC6AFB" w:rsidRDefault="00DC6AFB" w:rsidP="00DC6AFB">
      <w:pPr>
        <w:autoSpaceDE w:val="0"/>
        <w:autoSpaceDN w:val="0"/>
        <w:adjustRightInd w:val="0"/>
        <w:spacing w:after="0" w:line="240" w:lineRule="auto"/>
        <w:rPr>
          <w:rFonts w:ascii="Arial" w:hAnsi="Arial" w:cs="Arial"/>
          <w:color w:val="000000"/>
          <w:sz w:val="24"/>
          <w:szCs w:val="24"/>
        </w:rPr>
      </w:pPr>
    </w:p>
    <w:p w14:paraId="7C9FF4D3" w14:textId="383DC123" w:rsidR="00A37193" w:rsidRDefault="00DC6AFB" w:rsidP="009E5701">
      <w:pPr>
        <w:autoSpaceDE w:val="0"/>
        <w:autoSpaceDN w:val="0"/>
        <w:adjustRightInd w:val="0"/>
        <w:spacing w:after="0" w:line="240" w:lineRule="auto"/>
        <w:ind w:left="720"/>
        <w:jc w:val="both"/>
        <w:rPr>
          <w:rFonts w:ascii="Arial" w:hAnsi="Arial" w:cs="Arial"/>
          <w:b/>
          <w:bCs/>
          <w:color w:val="000000"/>
          <w:sz w:val="24"/>
          <w:szCs w:val="24"/>
        </w:rPr>
      </w:pPr>
      <w:r>
        <w:rPr>
          <w:rFonts w:ascii="Arial" w:hAnsi="Arial" w:cs="Arial"/>
          <w:color w:val="000000"/>
          <w:sz w:val="24"/>
          <w:szCs w:val="24"/>
        </w:rPr>
        <w:t xml:space="preserve">Written questions and deviations shall be submitted to the </w:t>
      </w:r>
      <w:r w:rsidR="00A37193">
        <w:rPr>
          <w:rFonts w:ascii="Arial" w:hAnsi="Arial" w:cs="Arial"/>
          <w:color w:val="000000"/>
          <w:sz w:val="24"/>
          <w:szCs w:val="24"/>
        </w:rPr>
        <w:t xml:space="preserve">Kentucky State </w:t>
      </w:r>
      <w:r w:rsidR="00AF214F">
        <w:rPr>
          <w:rFonts w:ascii="Arial" w:hAnsi="Arial" w:cs="Arial"/>
          <w:color w:val="000000"/>
          <w:sz w:val="24"/>
          <w:szCs w:val="24"/>
        </w:rPr>
        <w:t>University</w:t>
      </w:r>
      <w:r>
        <w:rPr>
          <w:rFonts w:ascii="Arial" w:hAnsi="Arial" w:cs="Arial"/>
          <w:color w:val="000000"/>
          <w:sz w:val="24"/>
          <w:szCs w:val="24"/>
        </w:rPr>
        <w:t xml:space="preserve"> Buyer</w:t>
      </w:r>
      <w:r w:rsidR="00A37193">
        <w:rPr>
          <w:rFonts w:ascii="Arial" w:hAnsi="Arial" w:cs="Arial"/>
          <w:color w:val="000000"/>
          <w:sz w:val="24"/>
          <w:szCs w:val="24"/>
        </w:rPr>
        <w:t xml:space="preserve"> </w:t>
      </w:r>
      <w:r>
        <w:rPr>
          <w:rFonts w:ascii="Arial" w:hAnsi="Arial" w:cs="Arial"/>
          <w:color w:val="000000"/>
          <w:sz w:val="24"/>
          <w:szCs w:val="24"/>
        </w:rPr>
        <w:t xml:space="preserve">via email at </w:t>
      </w:r>
      <w:r w:rsidR="00841B54">
        <w:rPr>
          <w:rFonts w:ascii="Arial" w:hAnsi="Arial" w:cs="Arial"/>
          <w:color w:val="0000FF"/>
          <w:sz w:val="24"/>
          <w:szCs w:val="24"/>
        </w:rPr>
        <w:t>Eileen.Butts</w:t>
      </w:r>
      <w:r w:rsidR="00A37193">
        <w:rPr>
          <w:rFonts w:ascii="Arial" w:hAnsi="Arial" w:cs="Arial"/>
          <w:color w:val="0000FF"/>
          <w:sz w:val="24"/>
          <w:szCs w:val="24"/>
        </w:rPr>
        <w:t>@kysu.edu</w:t>
      </w:r>
      <w:r>
        <w:rPr>
          <w:rFonts w:ascii="Arial" w:hAnsi="Arial" w:cs="Arial"/>
          <w:color w:val="000000"/>
          <w:sz w:val="24"/>
          <w:szCs w:val="24"/>
        </w:rPr>
        <w:t xml:space="preserve">. </w:t>
      </w:r>
      <w:r>
        <w:rPr>
          <w:rFonts w:ascii="Arial" w:hAnsi="Arial" w:cs="Arial"/>
          <w:b/>
          <w:bCs/>
          <w:color w:val="000000"/>
          <w:sz w:val="24"/>
          <w:szCs w:val="24"/>
        </w:rPr>
        <w:t>Vendors should</w:t>
      </w:r>
      <w:r w:rsidR="00A37193">
        <w:rPr>
          <w:rFonts w:ascii="Arial" w:hAnsi="Arial" w:cs="Arial"/>
          <w:b/>
          <w:bCs/>
          <w:color w:val="000000"/>
          <w:sz w:val="24"/>
          <w:szCs w:val="24"/>
        </w:rPr>
        <w:t xml:space="preserve"> </w:t>
      </w:r>
      <w:r>
        <w:rPr>
          <w:rFonts w:ascii="Arial" w:hAnsi="Arial" w:cs="Arial"/>
          <w:b/>
          <w:bCs/>
          <w:color w:val="000000"/>
          <w:sz w:val="24"/>
          <w:szCs w:val="24"/>
        </w:rPr>
        <w:t xml:space="preserve">submit questions on Attachment </w:t>
      </w:r>
      <w:r w:rsidR="00227D95">
        <w:rPr>
          <w:rFonts w:ascii="Arial" w:hAnsi="Arial" w:cs="Arial"/>
          <w:b/>
          <w:bCs/>
          <w:color w:val="000000"/>
          <w:sz w:val="24"/>
          <w:szCs w:val="24"/>
        </w:rPr>
        <w:t>B</w:t>
      </w:r>
      <w:r>
        <w:rPr>
          <w:rFonts w:ascii="Arial" w:hAnsi="Arial" w:cs="Arial"/>
          <w:b/>
          <w:bCs/>
          <w:color w:val="000000"/>
          <w:sz w:val="24"/>
          <w:szCs w:val="24"/>
        </w:rPr>
        <w:t>-Vendors Question Form</w:t>
      </w:r>
      <w:r w:rsidR="006960E4">
        <w:rPr>
          <w:rFonts w:ascii="Arial" w:hAnsi="Arial" w:cs="Arial"/>
          <w:b/>
          <w:bCs/>
          <w:color w:val="000000"/>
          <w:sz w:val="24"/>
          <w:szCs w:val="24"/>
        </w:rPr>
        <w:t>.</w:t>
      </w:r>
      <w:r>
        <w:rPr>
          <w:rFonts w:ascii="Arial" w:hAnsi="Arial" w:cs="Arial"/>
          <w:b/>
          <w:bCs/>
          <w:color w:val="000000"/>
          <w:sz w:val="24"/>
          <w:szCs w:val="24"/>
        </w:rPr>
        <w:t xml:space="preserve"> </w:t>
      </w:r>
    </w:p>
    <w:p w14:paraId="1F804E79" w14:textId="77777777" w:rsidR="00A37193" w:rsidRDefault="00A37193" w:rsidP="00A37193">
      <w:pPr>
        <w:autoSpaceDE w:val="0"/>
        <w:autoSpaceDN w:val="0"/>
        <w:adjustRightInd w:val="0"/>
        <w:spacing w:after="0" w:line="240" w:lineRule="auto"/>
        <w:jc w:val="both"/>
        <w:rPr>
          <w:rFonts w:ascii="Arial" w:hAnsi="Arial" w:cs="Arial"/>
          <w:b/>
          <w:bCs/>
          <w:color w:val="000000"/>
          <w:sz w:val="24"/>
          <w:szCs w:val="24"/>
        </w:rPr>
      </w:pPr>
    </w:p>
    <w:p w14:paraId="184F2956" w14:textId="118C5480" w:rsidR="00DC6AFB" w:rsidRDefault="004806C3" w:rsidP="009E5701">
      <w:pPr>
        <w:autoSpaceDE w:val="0"/>
        <w:autoSpaceDN w:val="0"/>
        <w:adjustRightInd w:val="0"/>
        <w:spacing w:after="0" w:line="240" w:lineRule="auto"/>
        <w:ind w:left="720"/>
        <w:jc w:val="both"/>
        <w:rPr>
          <w:rFonts w:ascii="Arial" w:hAnsi="Arial" w:cs="Arial"/>
          <w:sz w:val="24"/>
          <w:szCs w:val="24"/>
        </w:rPr>
      </w:pPr>
      <w:r>
        <w:rPr>
          <w:rFonts w:ascii="Arial" w:hAnsi="Arial" w:cs="Arial"/>
          <w:color w:val="000000"/>
          <w:sz w:val="24"/>
          <w:szCs w:val="24"/>
        </w:rPr>
        <w:t xml:space="preserve">No questions or deviations shall be </w:t>
      </w:r>
      <w:r>
        <w:rPr>
          <w:rFonts w:ascii="Arial" w:hAnsi="Arial" w:cs="Arial"/>
          <w:sz w:val="24"/>
          <w:szCs w:val="24"/>
        </w:rPr>
        <w:t xml:space="preserve">accepted after the date(s) listed in Section 10.7 unless the question(s) or deviation(s) is considered material to the procurement. The Kentucky State University Buyer shall respond to salient questions in writing by issuing an addendum to the solicitation. Any addendum will either incorporate acceptable deviations into solicitation, indicate the deviation is negotiable with the successful </w:t>
      </w:r>
      <w:r w:rsidR="006960E4">
        <w:rPr>
          <w:rFonts w:ascii="Arial" w:hAnsi="Arial" w:cs="Arial"/>
          <w:sz w:val="24"/>
          <w:szCs w:val="24"/>
        </w:rPr>
        <w:t>vendor</w:t>
      </w:r>
      <w:r>
        <w:rPr>
          <w:rFonts w:ascii="Arial" w:hAnsi="Arial" w:cs="Arial"/>
          <w:sz w:val="24"/>
          <w:szCs w:val="24"/>
        </w:rPr>
        <w:t xml:space="preserve"> or indicate the deviation is unacceptable. </w:t>
      </w:r>
      <w:r w:rsidR="006960E4">
        <w:rPr>
          <w:rFonts w:ascii="Arial" w:hAnsi="Arial" w:cs="Arial"/>
          <w:sz w:val="24"/>
          <w:szCs w:val="24"/>
        </w:rPr>
        <w:t xml:space="preserve">Any </w:t>
      </w:r>
      <w:r>
        <w:rPr>
          <w:rFonts w:ascii="Arial" w:hAnsi="Arial" w:cs="Arial"/>
          <w:sz w:val="24"/>
          <w:szCs w:val="24"/>
        </w:rPr>
        <w:t>proposal that includes a deviation deemed unacceptable pursuant to the addendum will result in disq</w:t>
      </w:r>
      <w:r w:rsidRPr="0099763F">
        <w:rPr>
          <w:rFonts w:ascii="Arial" w:hAnsi="Arial" w:cs="Arial"/>
          <w:sz w:val="24"/>
          <w:szCs w:val="24"/>
        </w:rPr>
        <w:t xml:space="preserve">ualification of the </w:t>
      </w:r>
      <w:r w:rsidR="006960E4">
        <w:rPr>
          <w:rFonts w:ascii="Arial" w:hAnsi="Arial" w:cs="Arial"/>
          <w:sz w:val="24"/>
          <w:szCs w:val="24"/>
        </w:rPr>
        <w:t xml:space="preserve">vendor’s </w:t>
      </w:r>
      <w:r w:rsidRPr="0099763F">
        <w:rPr>
          <w:rFonts w:ascii="Arial" w:hAnsi="Arial" w:cs="Arial"/>
          <w:sz w:val="24"/>
          <w:szCs w:val="24"/>
        </w:rPr>
        <w:t xml:space="preserve">proposal. The addendum shall be posted to the Kentucky State </w:t>
      </w:r>
      <w:r>
        <w:rPr>
          <w:rFonts w:ascii="Arial" w:hAnsi="Arial" w:cs="Arial"/>
          <w:sz w:val="24"/>
          <w:szCs w:val="24"/>
        </w:rPr>
        <w:t>University</w:t>
      </w:r>
      <w:r w:rsidRPr="0099763F">
        <w:rPr>
          <w:rFonts w:ascii="Arial" w:hAnsi="Arial" w:cs="Arial"/>
          <w:sz w:val="24"/>
          <w:szCs w:val="24"/>
        </w:rPr>
        <w:t xml:space="preserve"> Web site at </w:t>
      </w:r>
      <w:hyperlink r:id="rId14" w:history="1">
        <w:r w:rsidR="00841B54" w:rsidRPr="00841B54">
          <w:rPr>
            <w:rStyle w:val="Hyperlink"/>
            <w:rFonts w:ascii="Arial" w:hAnsi="Arial" w:cs="Arial"/>
            <w:sz w:val="24"/>
            <w:szCs w:val="24"/>
          </w:rPr>
          <w:t>https://www.kysu.edu/finance-and-administration/purchasing/bid-opportunities.php</w:t>
        </w:r>
      </w:hyperlink>
    </w:p>
    <w:p w14:paraId="2FF1969E" w14:textId="77777777" w:rsidR="00A37193" w:rsidRDefault="00A37193" w:rsidP="00A37193">
      <w:pPr>
        <w:autoSpaceDE w:val="0"/>
        <w:autoSpaceDN w:val="0"/>
        <w:adjustRightInd w:val="0"/>
        <w:spacing w:after="0" w:line="240" w:lineRule="auto"/>
        <w:jc w:val="both"/>
        <w:rPr>
          <w:rFonts w:ascii="Arial" w:hAnsi="Arial" w:cs="Arial"/>
          <w:sz w:val="24"/>
          <w:szCs w:val="24"/>
        </w:rPr>
      </w:pPr>
    </w:p>
    <w:p w14:paraId="622C0516" w14:textId="27E34AD4" w:rsidR="00A37193" w:rsidRPr="00A37193" w:rsidRDefault="00A37193" w:rsidP="00A37193">
      <w:pPr>
        <w:autoSpaceDE w:val="0"/>
        <w:autoSpaceDN w:val="0"/>
        <w:adjustRightInd w:val="0"/>
        <w:spacing w:after="0" w:line="240" w:lineRule="auto"/>
        <w:rPr>
          <w:rFonts w:ascii="Arial" w:hAnsi="Arial" w:cs="Arial"/>
          <w:b/>
          <w:color w:val="000000"/>
          <w:sz w:val="24"/>
          <w:szCs w:val="24"/>
        </w:rPr>
      </w:pPr>
      <w:r w:rsidRPr="00A37193">
        <w:rPr>
          <w:rFonts w:ascii="Arial" w:hAnsi="Arial" w:cs="Arial"/>
          <w:b/>
          <w:color w:val="000000"/>
          <w:sz w:val="24"/>
          <w:szCs w:val="24"/>
        </w:rPr>
        <w:t>10</w:t>
      </w:r>
      <w:r w:rsidR="0020675E">
        <w:rPr>
          <w:rFonts w:ascii="Arial" w:hAnsi="Arial" w:cs="Arial"/>
          <w:b/>
          <w:color w:val="000000"/>
          <w:sz w:val="24"/>
          <w:szCs w:val="24"/>
        </w:rPr>
        <w:t>.6</w:t>
      </w:r>
      <w:r w:rsidR="009E5701">
        <w:rPr>
          <w:rFonts w:ascii="Arial" w:hAnsi="Arial" w:cs="Arial"/>
          <w:b/>
          <w:color w:val="000000"/>
          <w:sz w:val="24"/>
          <w:szCs w:val="24"/>
        </w:rPr>
        <w:tab/>
      </w:r>
      <w:r w:rsidRPr="00A37193">
        <w:rPr>
          <w:rFonts w:ascii="Arial" w:hAnsi="Arial" w:cs="Arial"/>
          <w:b/>
          <w:color w:val="000000"/>
          <w:sz w:val="24"/>
          <w:szCs w:val="24"/>
        </w:rPr>
        <w:t>Notification of Award</w:t>
      </w:r>
    </w:p>
    <w:p w14:paraId="4DCC0717" w14:textId="1FACB6E9" w:rsidR="00A37193" w:rsidRDefault="00A37193" w:rsidP="009E5701">
      <w:pPr>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 xml:space="preserve">The procurement process will provide for the evaluation of proposals and selection of the successful proposal in accordance with State law and regulations. Kentucky State </w:t>
      </w:r>
      <w:r w:rsidR="00AF214F">
        <w:rPr>
          <w:rFonts w:ascii="Arial" w:hAnsi="Arial" w:cs="Arial"/>
          <w:color w:val="000000"/>
          <w:sz w:val="24"/>
          <w:szCs w:val="24"/>
        </w:rPr>
        <w:t>University</w:t>
      </w:r>
      <w:r>
        <w:rPr>
          <w:rFonts w:ascii="Arial" w:hAnsi="Arial" w:cs="Arial"/>
          <w:color w:val="000000"/>
          <w:sz w:val="24"/>
          <w:szCs w:val="24"/>
        </w:rPr>
        <w:t xml:space="preserve"> follows KRS Chapter 45A of the Kentucky Model Procurement Code which provides the regulatory framework for procurement of services. </w:t>
      </w:r>
    </w:p>
    <w:p w14:paraId="2738DEFD" w14:textId="77777777" w:rsidR="00A37193" w:rsidRDefault="00A37193" w:rsidP="00A37193">
      <w:pPr>
        <w:autoSpaceDE w:val="0"/>
        <w:autoSpaceDN w:val="0"/>
        <w:adjustRightInd w:val="0"/>
        <w:spacing w:after="0" w:line="240" w:lineRule="auto"/>
        <w:rPr>
          <w:rFonts w:ascii="Arial" w:hAnsi="Arial" w:cs="Arial"/>
          <w:color w:val="000000"/>
          <w:sz w:val="24"/>
          <w:szCs w:val="24"/>
        </w:rPr>
      </w:pPr>
    </w:p>
    <w:p w14:paraId="4BCF5D63" w14:textId="77777777" w:rsidR="00A37193" w:rsidRDefault="00A37193" w:rsidP="009E5701">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lastRenderedPageBreak/>
        <w:t>All applicable statutes, regulations, policies and requirements shall become a part of an award as well as any Information Technology requirements.</w:t>
      </w:r>
    </w:p>
    <w:p w14:paraId="6D3E71C2" w14:textId="77777777" w:rsidR="00A37193" w:rsidRDefault="00A37193" w:rsidP="00A37193">
      <w:pPr>
        <w:autoSpaceDE w:val="0"/>
        <w:autoSpaceDN w:val="0"/>
        <w:adjustRightInd w:val="0"/>
        <w:spacing w:after="0" w:line="240" w:lineRule="auto"/>
        <w:rPr>
          <w:rFonts w:ascii="Arial" w:hAnsi="Arial" w:cs="Arial"/>
          <w:color w:val="000000"/>
          <w:sz w:val="24"/>
          <w:szCs w:val="24"/>
        </w:rPr>
      </w:pPr>
    </w:p>
    <w:p w14:paraId="0F9F14AB" w14:textId="40CBDD8F" w:rsidR="00A37193" w:rsidRDefault="00A37193" w:rsidP="009E5701">
      <w:pPr>
        <w:autoSpaceDE w:val="0"/>
        <w:autoSpaceDN w:val="0"/>
        <w:adjustRightInd w:val="0"/>
        <w:spacing w:after="0" w:line="240" w:lineRule="auto"/>
        <w:ind w:left="720"/>
        <w:jc w:val="both"/>
      </w:pPr>
      <w:r>
        <w:rPr>
          <w:rFonts w:ascii="Arial" w:hAnsi="Arial" w:cs="Arial"/>
          <w:color w:val="000000"/>
          <w:sz w:val="24"/>
          <w:szCs w:val="24"/>
        </w:rPr>
        <w:t xml:space="preserve">To view the award of contract(s) and the contractor(s) receiving the award(s) for this solicitation, access the Kentucky State </w:t>
      </w:r>
      <w:r w:rsidR="00AF214F">
        <w:rPr>
          <w:rFonts w:ascii="Arial" w:hAnsi="Arial" w:cs="Arial"/>
          <w:color w:val="000000"/>
          <w:sz w:val="24"/>
          <w:szCs w:val="24"/>
        </w:rPr>
        <w:t>University</w:t>
      </w:r>
      <w:r>
        <w:rPr>
          <w:rFonts w:ascii="Arial" w:hAnsi="Arial" w:cs="Arial"/>
          <w:color w:val="000000"/>
          <w:sz w:val="24"/>
          <w:szCs w:val="24"/>
        </w:rPr>
        <w:t xml:space="preserve">’s Web site at </w:t>
      </w:r>
      <w:hyperlink r:id="rId15" w:history="1">
        <w:r w:rsidR="00841B54" w:rsidRPr="00841B54">
          <w:rPr>
            <w:rStyle w:val="Hyperlink"/>
            <w:rFonts w:ascii="Arial" w:hAnsi="Arial" w:cs="Arial"/>
            <w:sz w:val="24"/>
            <w:szCs w:val="24"/>
          </w:rPr>
          <w:t>https://www.kysu.edu/finance-and-administration/purchasing/bid-opportunities.php</w:t>
        </w:r>
      </w:hyperlink>
      <w:r>
        <w:t xml:space="preserve">. </w:t>
      </w:r>
    </w:p>
    <w:p w14:paraId="64E89AE4" w14:textId="77777777" w:rsidR="00A37193" w:rsidRDefault="00A37193" w:rsidP="00A37193">
      <w:pPr>
        <w:autoSpaceDE w:val="0"/>
        <w:autoSpaceDN w:val="0"/>
        <w:adjustRightInd w:val="0"/>
        <w:spacing w:after="0" w:line="240" w:lineRule="auto"/>
        <w:jc w:val="both"/>
      </w:pPr>
    </w:p>
    <w:p w14:paraId="4A8B1490" w14:textId="77777777" w:rsidR="00A37193" w:rsidRDefault="00A37193" w:rsidP="009E5701">
      <w:pPr>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It is th</w:t>
      </w:r>
      <w:r>
        <w:rPr>
          <w:rFonts w:ascii="ArialMT" w:hAnsi="ArialMT" w:cs="ArialMT"/>
          <w:color w:val="000000"/>
          <w:sz w:val="24"/>
          <w:szCs w:val="24"/>
        </w:rPr>
        <w:t>e vendor’s responsibility to review this in</w:t>
      </w:r>
      <w:r>
        <w:rPr>
          <w:rFonts w:ascii="Arial" w:hAnsi="Arial" w:cs="Arial"/>
          <w:color w:val="000000"/>
          <w:sz w:val="24"/>
          <w:szCs w:val="24"/>
        </w:rPr>
        <w:t>formation in a timely fashion. No other notification of the results of an award of contract will be provided.</w:t>
      </w:r>
    </w:p>
    <w:p w14:paraId="54A0BC31" w14:textId="77777777" w:rsidR="00257237" w:rsidRDefault="00257237" w:rsidP="00A37193">
      <w:pPr>
        <w:autoSpaceDE w:val="0"/>
        <w:autoSpaceDN w:val="0"/>
        <w:adjustRightInd w:val="0"/>
        <w:spacing w:after="0" w:line="240" w:lineRule="auto"/>
        <w:rPr>
          <w:rFonts w:ascii="Arial" w:hAnsi="Arial" w:cs="Arial"/>
          <w:b/>
          <w:sz w:val="24"/>
          <w:szCs w:val="24"/>
        </w:rPr>
      </w:pPr>
    </w:p>
    <w:p w14:paraId="35608283" w14:textId="1905DFD0" w:rsidR="00A37193" w:rsidRPr="00A37193" w:rsidRDefault="0020675E" w:rsidP="00A37193">
      <w:pPr>
        <w:autoSpaceDE w:val="0"/>
        <w:autoSpaceDN w:val="0"/>
        <w:adjustRightInd w:val="0"/>
        <w:spacing w:after="0" w:line="240" w:lineRule="auto"/>
        <w:rPr>
          <w:rFonts w:ascii="Arial" w:hAnsi="Arial" w:cs="Arial"/>
          <w:b/>
          <w:sz w:val="24"/>
          <w:szCs w:val="24"/>
        </w:rPr>
      </w:pPr>
      <w:r>
        <w:rPr>
          <w:rFonts w:ascii="Arial" w:hAnsi="Arial" w:cs="Arial"/>
          <w:b/>
          <w:sz w:val="24"/>
          <w:szCs w:val="24"/>
        </w:rPr>
        <w:t>10.7</w:t>
      </w:r>
      <w:r w:rsidR="00C3549E">
        <w:rPr>
          <w:rFonts w:ascii="Arial" w:hAnsi="Arial" w:cs="Arial"/>
          <w:b/>
          <w:sz w:val="24"/>
          <w:szCs w:val="24"/>
        </w:rPr>
        <w:tab/>
      </w:r>
      <w:r w:rsidR="00A37193" w:rsidRPr="00A37193">
        <w:rPr>
          <w:rFonts w:ascii="Arial" w:hAnsi="Arial" w:cs="Arial"/>
          <w:b/>
          <w:sz w:val="24"/>
          <w:szCs w:val="24"/>
        </w:rPr>
        <w:t xml:space="preserve">Estimated Schedule of RFP Activities </w:t>
      </w:r>
    </w:p>
    <w:p w14:paraId="527BA5D8" w14:textId="167E8E46" w:rsidR="00A37193" w:rsidRDefault="00A37193" w:rsidP="00C3549E">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The following table presents the anticipated schedule for major activities</w:t>
      </w:r>
      <w:r w:rsidR="009B35FB">
        <w:rPr>
          <w:rFonts w:ascii="Arial" w:hAnsi="Arial" w:cs="Arial"/>
          <w:sz w:val="24"/>
          <w:szCs w:val="24"/>
        </w:rPr>
        <w:t xml:space="preserve"> </w:t>
      </w:r>
      <w:r>
        <w:rPr>
          <w:rFonts w:ascii="Arial" w:hAnsi="Arial" w:cs="Arial"/>
          <w:sz w:val="24"/>
          <w:szCs w:val="24"/>
        </w:rPr>
        <w:t>associated with the RFP distribution, proposal submission, proposal evaluation</w:t>
      </w:r>
      <w:r w:rsidR="009B35FB">
        <w:rPr>
          <w:rFonts w:ascii="Arial" w:hAnsi="Arial" w:cs="Arial"/>
          <w:sz w:val="24"/>
          <w:szCs w:val="24"/>
        </w:rPr>
        <w:t xml:space="preserve"> </w:t>
      </w:r>
      <w:r>
        <w:rPr>
          <w:rFonts w:ascii="Arial" w:hAnsi="Arial" w:cs="Arial"/>
          <w:sz w:val="24"/>
          <w:szCs w:val="24"/>
        </w:rPr>
        <w:t>pr</w:t>
      </w:r>
      <w:r w:rsidR="009B35FB">
        <w:rPr>
          <w:rFonts w:ascii="Arial" w:hAnsi="Arial" w:cs="Arial"/>
          <w:sz w:val="24"/>
          <w:szCs w:val="24"/>
        </w:rPr>
        <w:t xml:space="preserve">ocess, and contract award. The </w:t>
      </w:r>
      <w:r w:rsidR="00AF214F">
        <w:rPr>
          <w:rFonts w:ascii="Arial" w:hAnsi="Arial" w:cs="Arial"/>
          <w:sz w:val="24"/>
          <w:szCs w:val="24"/>
        </w:rPr>
        <w:t>University</w:t>
      </w:r>
      <w:r>
        <w:rPr>
          <w:rFonts w:ascii="Arial" w:hAnsi="Arial" w:cs="Arial"/>
          <w:sz w:val="24"/>
          <w:szCs w:val="24"/>
        </w:rPr>
        <w:t xml:space="preserve"> reserves the right at its sole</w:t>
      </w:r>
      <w:r w:rsidR="009B35FB">
        <w:rPr>
          <w:rFonts w:ascii="Arial" w:hAnsi="Arial" w:cs="Arial"/>
          <w:sz w:val="24"/>
          <w:szCs w:val="24"/>
        </w:rPr>
        <w:t xml:space="preserve"> </w:t>
      </w:r>
      <w:r>
        <w:rPr>
          <w:rFonts w:ascii="Arial" w:hAnsi="Arial" w:cs="Arial"/>
          <w:sz w:val="24"/>
          <w:szCs w:val="24"/>
        </w:rPr>
        <w:t>discretion to change the Schedule of Activities, including the associated dates and</w:t>
      </w:r>
      <w:r w:rsidR="009B35FB">
        <w:rPr>
          <w:rFonts w:ascii="Arial" w:hAnsi="Arial" w:cs="Arial"/>
          <w:sz w:val="24"/>
          <w:szCs w:val="24"/>
        </w:rPr>
        <w:t xml:space="preserve"> </w:t>
      </w:r>
      <w:r>
        <w:rPr>
          <w:rFonts w:ascii="Arial" w:hAnsi="Arial" w:cs="Arial"/>
          <w:sz w:val="24"/>
          <w:szCs w:val="24"/>
        </w:rPr>
        <w:t>times.</w:t>
      </w:r>
    </w:p>
    <w:p w14:paraId="6C962988" w14:textId="77777777" w:rsidR="009B35FB" w:rsidRDefault="009B35FB" w:rsidP="009B35FB">
      <w:pPr>
        <w:autoSpaceDE w:val="0"/>
        <w:autoSpaceDN w:val="0"/>
        <w:adjustRightInd w:val="0"/>
        <w:spacing w:after="0" w:line="240" w:lineRule="auto"/>
        <w:rPr>
          <w:rFonts w:ascii="Arial" w:hAnsi="Arial" w:cs="Arial"/>
          <w:sz w:val="24"/>
          <w:szCs w:val="24"/>
        </w:rPr>
      </w:pPr>
    </w:p>
    <w:p w14:paraId="57C42CFB" w14:textId="77777777" w:rsidR="009B35FB" w:rsidRPr="009B35FB" w:rsidRDefault="009B35FB" w:rsidP="009B35FB">
      <w:pPr>
        <w:autoSpaceDE w:val="0"/>
        <w:autoSpaceDN w:val="0"/>
        <w:adjustRightInd w:val="0"/>
        <w:spacing w:after="0" w:line="240" w:lineRule="auto"/>
        <w:jc w:val="center"/>
        <w:rPr>
          <w:rFonts w:ascii="Arial" w:hAnsi="Arial" w:cs="Arial"/>
          <w:b/>
          <w:sz w:val="24"/>
          <w:szCs w:val="24"/>
        </w:rPr>
      </w:pPr>
      <w:r w:rsidRPr="009B35FB">
        <w:rPr>
          <w:rFonts w:ascii="Arial" w:hAnsi="Arial" w:cs="Arial"/>
          <w:b/>
          <w:sz w:val="24"/>
          <w:szCs w:val="24"/>
        </w:rPr>
        <w:t xml:space="preserve">Anticipated Schedule of Activities </w:t>
      </w:r>
      <w:r w:rsidRPr="009B35FB">
        <w:rPr>
          <w:rFonts w:ascii="Arial" w:hAnsi="Arial" w:cs="Arial"/>
          <w:b/>
          <w:sz w:val="24"/>
          <w:szCs w:val="24"/>
        </w:rPr>
        <w:br/>
      </w:r>
    </w:p>
    <w:tbl>
      <w:tblPr>
        <w:tblStyle w:val="TableGrid"/>
        <w:tblW w:w="8910" w:type="dxa"/>
        <w:tblInd w:w="715" w:type="dxa"/>
        <w:tblLook w:val="04A0" w:firstRow="1" w:lastRow="0" w:firstColumn="1" w:lastColumn="0" w:noHBand="0" w:noVBand="1"/>
      </w:tblPr>
      <w:tblGrid>
        <w:gridCol w:w="7285"/>
        <w:gridCol w:w="1625"/>
      </w:tblGrid>
      <w:tr w:rsidR="009B35FB" w14:paraId="6D13C130" w14:textId="77777777" w:rsidTr="0099763F">
        <w:tc>
          <w:tcPr>
            <w:tcW w:w="7285" w:type="dxa"/>
          </w:tcPr>
          <w:p w14:paraId="1BFE8CA7" w14:textId="77777777" w:rsidR="009B35FB" w:rsidRDefault="009B35FB" w:rsidP="009B35FB">
            <w:pPr>
              <w:autoSpaceDE w:val="0"/>
              <w:autoSpaceDN w:val="0"/>
              <w:adjustRightInd w:val="0"/>
              <w:rPr>
                <w:rFonts w:ascii="Arial" w:hAnsi="Arial" w:cs="Arial"/>
                <w:sz w:val="24"/>
                <w:szCs w:val="24"/>
              </w:rPr>
            </w:pPr>
            <w:r>
              <w:rPr>
                <w:rFonts w:ascii="Arial" w:hAnsi="Arial" w:cs="Arial"/>
                <w:sz w:val="24"/>
                <w:szCs w:val="24"/>
              </w:rPr>
              <w:t>Release of RFP</w:t>
            </w:r>
          </w:p>
        </w:tc>
        <w:tc>
          <w:tcPr>
            <w:tcW w:w="1625" w:type="dxa"/>
          </w:tcPr>
          <w:p w14:paraId="0F6692A0" w14:textId="2871B591" w:rsidR="009B35FB" w:rsidRDefault="006517B5" w:rsidP="006517B5">
            <w:pPr>
              <w:autoSpaceDE w:val="0"/>
              <w:autoSpaceDN w:val="0"/>
              <w:adjustRightInd w:val="0"/>
              <w:jc w:val="center"/>
              <w:rPr>
                <w:rFonts w:ascii="Arial" w:hAnsi="Arial" w:cs="Arial"/>
                <w:sz w:val="24"/>
                <w:szCs w:val="24"/>
              </w:rPr>
            </w:pPr>
            <w:r>
              <w:rPr>
                <w:rFonts w:ascii="Arial" w:hAnsi="Arial" w:cs="Arial"/>
                <w:sz w:val="24"/>
                <w:szCs w:val="24"/>
              </w:rPr>
              <w:t>01/05/2026</w:t>
            </w:r>
          </w:p>
        </w:tc>
      </w:tr>
      <w:tr w:rsidR="009B35FB" w14:paraId="71D81B01" w14:textId="77777777" w:rsidTr="0099763F">
        <w:tc>
          <w:tcPr>
            <w:tcW w:w="7285" w:type="dxa"/>
          </w:tcPr>
          <w:p w14:paraId="29E75011" w14:textId="77777777" w:rsidR="009B35FB" w:rsidRDefault="009B35FB" w:rsidP="009B35FB">
            <w:pPr>
              <w:autoSpaceDE w:val="0"/>
              <w:autoSpaceDN w:val="0"/>
              <w:adjustRightInd w:val="0"/>
              <w:rPr>
                <w:rFonts w:ascii="Arial" w:hAnsi="Arial" w:cs="Arial"/>
                <w:color w:val="000000"/>
                <w:sz w:val="24"/>
                <w:szCs w:val="24"/>
              </w:rPr>
            </w:pPr>
            <w:r>
              <w:rPr>
                <w:rFonts w:ascii="ArialMT" w:hAnsi="ArialMT" w:cs="ArialMT"/>
                <w:color w:val="000000"/>
                <w:sz w:val="24"/>
                <w:szCs w:val="24"/>
              </w:rPr>
              <w:t xml:space="preserve">Vendors’ Written Questions </w:t>
            </w:r>
            <w:r>
              <w:rPr>
                <w:rFonts w:ascii="Arial" w:hAnsi="Arial" w:cs="Arial"/>
                <w:color w:val="000000"/>
                <w:sz w:val="24"/>
                <w:szCs w:val="24"/>
              </w:rPr>
              <w:t>and Deviations due by 12:00 PM EST</w:t>
            </w:r>
          </w:p>
          <w:p w14:paraId="111BFB4E" w14:textId="14AB6E01" w:rsidR="009B35FB" w:rsidRPr="00227D95" w:rsidRDefault="009B35FB" w:rsidP="00227D95">
            <w:pPr>
              <w:pStyle w:val="ListParagraph"/>
              <w:numPr>
                <w:ilvl w:val="0"/>
                <w:numId w:val="2"/>
              </w:numPr>
              <w:autoSpaceDE w:val="0"/>
              <w:autoSpaceDN w:val="0"/>
              <w:adjustRightInd w:val="0"/>
              <w:rPr>
                <w:rFonts w:ascii="Arial" w:hAnsi="Arial" w:cs="Arial"/>
                <w:bCs/>
                <w:sz w:val="20"/>
                <w:szCs w:val="24"/>
              </w:rPr>
            </w:pPr>
            <w:r w:rsidRPr="009E5701">
              <w:rPr>
                <w:rFonts w:ascii="Arial" w:hAnsi="Arial" w:cs="Arial"/>
                <w:bCs/>
                <w:sz w:val="20"/>
                <w:szCs w:val="24"/>
              </w:rPr>
              <w:t xml:space="preserve">(SUBMIT QUESTIONS ON ATTACHMENT </w:t>
            </w:r>
            <w:r w:rsidR="00227D95">
              <w:rPr>
                <w:rFonts w:ascii="Arial" w:hAnsi="Arial" w:cs="Arial"/>
                <w:bCs/>
                <w:sz w:val="20"/>
                <w:szCs w:val="24"/>
              </w:rPr>
              <w:t>B</w:t>
            </w:r>
            <w:r w:rsidRPr="009E5701">
              <w:rPr>
                <w:rFonts w:ascii="Arial" w:hAnsi="Arial" w:cs="Arial"/>
                <w:bCs/>
                <w:sz w:val="20"/>
                <w:szCs w:val="24"/>
              </w:rPr>
              <w:t xml:space="preserve"> - VENDORS’ QUESTION FORM; </w:t>
            </w:r>
          </w:p>
        </w:tc>
        <w:tc>
          <w:tcPr>
            <w:tcW w:w="1625" w:type="dxa"/>
          </w:tcPr>
          <w:p w14:paraId="6AF539B9" w14:textId="2D8AD4B4" w:rsidR="006517B5" w:rsidRPr="006517B5" w:rsidRDefault="004F32BA" w:rsidP="006517B5">
            <w:pPr>
              <w:autoSpaceDE w:val="0"/>
              <w:autoSpaceDN w:val="0"/>
              <w:adjustRightInd w:val="0"/>
              <w:jc w:val="center"/>
              <w:rPr>
                <w:rFonts w:ascii="Arial" w:hAnsi="Arial" w:cs="Arial"/>
                <w:color w:val="000000" w:themeColor="text1"/>
                <w:sz w:val="24"/>
                <w:szCs w:val="24"/>
              </w:rPr>
            </w:pPr>
            <w:r w:rsidRPr="009F3442">
              <w:rPr>
                <w:rFonts w:ascii="Arial" w:hAnsi="Arial" w:cs="Arial"/>
                <w:color w:val="FF0000"/>
                <w:sz w:val="24"/>
                <w:szCs w:val="24"/>
              </w:rPr>
              <w:br/>
            </w:r>
            <w:r w:rsidR="006517B5">
              <w:rPr>
                <w:rFonts w:ascii="Arial" w:hAnsi="Arial" w:cs="Arial"/>
                <w:color w:val="000000" w:themeColor="text1"/>
                <w:sz w:val="24"/>
                <w:szCs w:val="24"/>
              </w:rPr>
              <w:t>01/14/2026</w:t>
            </w:r>
          </w:p>
          <w:p w14:paraId="7984AC6F" w14:textId="5504A2F1" w:rsidR="009F3442" w:rsidRPr="009F3442" w:rsidRDefault="009F3442" w:rsidP="006517B5">
            <w:pPr>
              <w:autoSpaceDE w:val="0"/>
              <w:autoSpaceDN w:val="0"/>
              <w:adjustRightInd w:val="0"/>
              <w:jc w:val="center"/>
              <w:rPr>
                <w:rFonts w:ascii="Arial" w:hAnsi="Arial" w:cs="Arial"/>
                <w:color w:val="FF0000"/>
                <w:sz w:val="24"/>
                <w:szCs w:val="24"/>
              </w:rPr>
            </w:pPr>
          </w:p>
        </w:tc>
      </w:tr>
      <w:tr w:rsidR="009B35FB" w14:paraId="49847294" w14:textId="77777777" w:rsidTr="006517B5">
        <w:trPr>
          <w:trHeight w:val="737"/>
        </w:trPr>
        <w:tc>
          <w:tcPr>
            <w:tcW w:w="7285" w:type="dxa"/>
          </w:tcPr>
          <w:p w14:paraId="0A90D8CC" w14:textId="2F8076FF" w:rsidR="009B35FB" w:rsidRDefault="009B35FB" w:rsidP="009B35FB">
            <w:pPr>
              <w:autoSpaceDE w:val="0"/>
              <w:autoSpaceDN w:val="0"/>
              <w:adjustRightInd w:val="0"/>
              <w:rPr>
                <w:rFonts w:ascii="Arial" w:hAnsi="Arial" w:cs="Arial"/>
                <w:sz w:val="24"/>
                <w:szCs w:val="24"/>
              </w:rPr>
            </w:pPr>
            <w:r>
              <w:rPr>
                <w:rFonts w:ascii="Arial" w:hAnsi="Arial" w:cs="Arial"/>
                <w:sz w:val="24"/>
                <w:szCs w:val="24"/>
              </w:rPr>
              <w:t xml:space="preserve">Kentucky State </w:t>
            </w:r>
            <w:r w:rsidR="00AF214F">
              <w:rPr>
                <w:rFonts w:ascii="Arial" w:hAnsi="Arial" w:cs="Arial"/>
                <w:sz w:val="24"/>
                <w:szCs w:val="24"/>
              </w:rPr>
              <w:t>University</w:t>
            </w:r>
            <w:r>
              <w:rPr>
                <w:rFonts w:ascii="Arial" w:hAnsi="Arial" w:cs="Arial"/>
                <w:sz w:val="24"/>
                <w:szCs w:val="24"/>
              </w:rPr>
              <w:t>’s Response to Vendor’s Written Questions and Deviations</w:t>
            </w:r>
          </w:p>
        </w:tc>
        <w:tc>
          <w:tcPr>
            <w:tcW w:w="1625" w:type="dxa"/>
          </w:tcPr>
          <w:p w14:paraId="66C16C07" w14:textId="77777777" w:rsidR="004F32BA" w:rsidRPr="009F3442" w:rsidRDefault="004F32BA" w:rsidP="006517B5">
            <w:pPr>
              <w:autoSpaceDE w:val="0"/>
              <w:autoSpaceDN w:val="0"/>
              <w:adjustRightInd w:val="0"/>
              <w:jc w:val="center"/>
              <w:rPr>
                <w:rFonts w:ascii="Arial" w:hAnsi="Arial" w:cs="Arial"/>
                <w:color w:val="FF0000"/>
                <w:sz w:val="24"/>
                <w:szCs w:val="24"/>
              </w:rPr>
            </w:pPr>
          </w:p>
          <w:p w14:paraId="1D446EF1" w14:textId="43C3F746" w:rsidR="009B35FB" w:rsidRPr="006517B5" w:rsidRDefault="006517B5" w:rsidP="006517B5">
            <w:pPr>
              <w:autoSpaceDE w:val="0"/>
              <w:autoSpaceDN w:val="0"/>
              <w:adjustRightInd w:val="0"/>
              <w:jc w:val="center"/>
              <w:rPr>
                <w:rFonts w:ascii="Arial" w:hAnsi="Arial" w:cs="Arial"/>
                <w:color w:val="FF0000"/>
                <w:sz w:val="24"/>
                <w:szCs w:val="24"/>
              </w:rPr>
            </w:pPr>
            <w:r w:rsidRPr="006517B5">
              <w:rPr>
                <w:rFonts w:ascii="Arial" w:hAnsi="Arial" w:cs="Arial"/>
                <w:color w:val="000000" w:themeColor="text1"/>
                <w:sz w:val="24"/>
                <w:szCs w:val="24"/>
              </w:rPr>
              <w:t>01/1</w:t>
            </w:r>
            <w:r>
              <w:rPr>
                <w:rFonts w:ascii="Arial" w:hAnsi="Arial" w:cs="Arial"/>
                <w:color w:val="000000" w:themeColor="text1"/>
                <w:sz w:val="24"/>
                <w:szCs w:val="24"/>
              </w:rPr>
              <w:t>6</w:t>
            </w:r>
            <w:r w:rsidRPr="006517B5">
              <w:rPr>
                <w:rFonts w:ascii="Arial" w:hAnsi="Arial" w:cs="Arial"/>
                <w:color w:val="000000" w:themeColor="text1"/>
                <w:sz w:val="24"/>
                <w:szCs w:val="24"/>
              </w:rPr>
              <w:t>/2026</w:t>
            </w:r>
            <w:r w:rsidR="009F3442" w:rsidRPr="006517B5">
              <w:rPr>
                <w:rFonts w:ascii="Arial" w:hAnsi="Arial" w:cs="Arial"/>
                <w:color w:val="FF0000"/>
                <w:sz w:val="24"/>
                <w:szCs w:val="24"/>
              </w:rPr>
              <w:br/>
            </w:r>
          </w:p>
          <w:p w14:paraId="71D9BF15" w14:textId="5D7D26EF" w:rsidR="009F3442" w:rsidRPr="009F3442" w:rsidRDefault="009F3442" w:rsidP="006517B5">
            <w:pPr>
              <w:autoSpaceDE w:val="0"/>
              <w:autoSpaceDN w:val="0"/>
              <w:adjustRightInd w:val="0"/>
              <w:jc w:val="center"/>
              <w:rPr>
                <w:rFonts w:ascii="Arial" w:hAnsi="Arial" w:cs="Arial"/>
                <w:color w:val="FF0000"/>
                <w:sz w:val="24"/>
                <w:szCs w:val="24"/>
              </w:rPr>
            </w:pPr>
          </w:p>
        </w:tc>
      </w:tr>
      <w:tr w:rsidR="009B35FB" w14:paraId="27ECAD65" w14:textId="77777777" w:rsidTr="0099763F">
        <w:tc>
          <w:tcPr>
            <w:tcW w:w="7285" w:type="dxa"/>
          </w:tcPr>
          <w:p w14:paraId="4BBA3B26" w14:textId="77777777" w:rsidR="009B35FB" w:rsidRDefault="00211A49" w:rsidP="009B35FB">
            <w:pPr>
              <w:autoSpaceDE w:val="0"/>
              <w:autoSpaceDN w:val="0"/>
              <w:adjustRightInd w:val="0"/>
              <w:rPr>
                <w:rFonts w:ascii="Arial" w:hAnsi="Arial" w:cs="Arial"/>
                <w:sz w:val="24"/>
                <w:szCs w:val="24"/>
              </w:rPr>
            </w:pPr>
            <w:r>
              <w:rPr>
                <w:rFonts w:ascii="Arial" w:hAnsi="Arial" w:cs="Arial"/>
                <w:sz w:val="24"/>
                <w:szCs w:val="24"/>
              </w:rPr>
              <w:t>Vendor’s 2</w:t>
            </w:r>
            <w:r w:rsidRPr="00211A49">
              <w:rPr>
                <w:rFonts w:ascii="Arial" w:hAnsi="Arial" w:cs="Arial"/>
                <w:sz w:val="24"/>
                <w:szCs w:val="24"/>
                <w:vertAlign w:val="superscript"/>
              </w:rPr>
              <w:t>nd</w:t>
            </w:r>
            <w:r>
              <w:rPr>
                <w:rFonts w:ascii="Arial" w:hAnsi="Arial" w:cs="Arial"/>
                <w:sz w:val="24"/>
                <w:szCs w:val="24"/>
              </w:rPr>
              <w:t xml:space="preserve"> Round of Written Questions and Deviations due by 12:00 PM EST</w:t>
            </w:r>
          </w:p>
        </w:tc>
        <w:tc>
          <w:tcPr>
            <w:tcW w:w="1625" w:type="dxa"/>
          </w:tcPr>
          <w:p w14:paraId="315BC76F" w14:textId="196D907D" w:rsidR="009B35FB" w:rsidRPr="006517B5" w:rsidRDefault="006517B5" w:rsidP="006517B5">
            <w:pPr>
              <w:autoSpaceDE w:val="0"/>
              <w:autoSpaceDN w:val="0"/>
              <w:adjustRightInd w:val="0"/>
              <w:jc w:val="center"/>
              <w:rPr>
                <w:rFonts w:ascii="Arial" w:hAnsi="Arial" w:cs="Arial"/>
                <w:color w:val="000000" w:themeColor="text1"/>
                <w:sz w:val="24"/>
                <w:szCs w:val="24"/>
              </w:rPr>
            </w:pPr>
            <w:r w:rsidRPr="006517B5">
              <w:rPr>
                <w:rFonts w:ascii="Arial" w:hAnsi="Arial" w:cs="Arial"/>
                <w:color w:val="000000" w:themeColor="text1"/>
                <w:sz w:val="24"/>
                <w:szCs w:val="24"/>
              </w:rPr>
              <w:t>01/21/2026</w:t>
            </w:r>
          </w:p>
          <w:p w14:paraId="427BF181" w14:textId="3AA8B3EB" w:rsidR="009F3442" w:rsidRPr="009F3442" w:rsidRDefault="009F3442" w:rsidP="006517B5">
            <w:pPr>
              <w:autoSpaceDE w:val="0"/>
              <w:autoSpaceDN w:val="0"/>
              <w:adjustRightInd w:val="0"/>
              <w:jc w:val="center"/>
              <w:rPr>
                <w:rFonts w:ascii="Arial" w:hAnsi="Arial" w:cs="Arial"/>
                <w:color w:val="FF0000"/>
                <w:sz w:val="24"/>
                <w:szCs w:val="24"/>
              </w:rPr>
            </w:pPr>
          </w:p>
        </w:tc>
      </w:tr>
      <w:tr w:rsidR="00211A49" w14:paraId="3FDDAF63" w14:textId="77777777" w:rsidTr="0099763F">
        <w:tc>
          <w:tcPr>
            <w:tcW w:w="7285" w:type="dxa"/>
          </w:tcPr>
          <w:p w14:paraId="3DC4B2C4" w14:textId="3C37384A" w:rsidR="00211A49" w:rsidRDefault="00211A49" w:rsidP="009B35FB">
            <w:pPr>
              <w:autoSpaceDE w:val="0"/>
              <w:autoSpaceDN w:val="0"/>
              <w:adjustRightInd w:val="0"/>
              <w:rPr>
                <w:rFonts w:ascii="Arial" w:hAnsi="Arial" w:cs="Arial"/>
                <w:sz w:val="24"/>
                <w:szCs w:val="24"/>
              </w:rPr>
            </w:pPr>
            <w:r>
              <w:rPr>
                <w:rFonts w:ascii="Arial" w:hAnsi="Arial" w:cs="Arial"/>
                <w:sz w:val="24"/>
                <w:szCs w:val="24"/>
              </w:rPr>
              <w:t xml:space="preserve">Kentucky State </w:t>
            </w:r>
            <w:r w:rsidR="00AF214F">
              <w:rPr>
                <w:rFonts w:ascii="Arial" w:hAnsi="Arial" w:cs="Arial"/>
                <w:sz w:val="24"/>
                <w:szCs w:val="24"/>
              </w:rPr>
              <w:t>University</w:t>
            </w:r>
            <w:r>
              <w:rPr>
                <w:rFonts w:ascii="Arial" w:hAnsi="Arial" w:cs="Arial"/>
                <w:sz w:val="24"/>
                <w:szCs w:val="24"/>
              </w:rPr>
              <w:t>’s Response to Vendor’s 2</w:t>
            </w:r>
            <w:r w:rsidRPr="00211A49">
              <w:rPr>
                <w:rFonts w:ascii="Arial" w:hAnsi="Arial" w:cs="Arial"/>
                <w:sz w:val="24"/>
                <w:szCs w:val="24"/>
                <w:vertAlign w:val="superscript"/>
              </w:rPr>
              <w:t>nd</w:t>
            </w:r>
            <w:r>
              <w:rPr>
                <w:rFonts w:ascii="Arial" w:hAnsi="Arial" w:cs="Arial"/>
                <w:sz w:val="24"/>
                <w:szCs w:val="24"/>
              </w:rPr>
              <w:t xml:space="preserve"> Round of Written Questions and Deviations</w:t>
            </w:r>
          </w:p>
        </w:tc>
        <w:tc>
          <w:tcPr>
            <w:tcW w:w="1625" w:type="dxa"/>
          </w:tcPr>
          <w:p w14:paraId="763C1418" w14:textId="77777777" w:rsidR="004F32BA" w:rsidRPr="009F3442" w:rsidRDefault="004F32BA" w:rsidP="006517B5">
            <w:pPr>
              <w:autoSpaceDE w:val="0"/>
              <w:autoSpaceDN w:val="0"/>
              <w:adjustRightInd w:val="0"/>
              <w:jc w:val="center"/>
              <w:rPr>
                <w:rFonts w:ascii="Arial" w:hAnsi="Arial" w:cs="Arial"/>
                <w:color w:val="FF0000"/>
                <w:sz w:val="24"/>
                <w:szCs w:val="24"/>
              </w:rPr>
            </w:pPr>
          </w:p>
          <w:p w14:paraId="3E0AD016" w14:textId="65C9FA65" w:rsidR="00651F0F" w:rsidRPr="006517B5" w:rsidRDefault="006517B5" w:rsidP="006517B5">
            <w:pPr>
              <w:autoSpaceDE w:val="0"/>
              <w:autoSpaceDN w:val="0"/>
              <w:adjustRightInd w:val="0"/>
              <w:jc w:val="center"/>
              <w:rPr>
                <w:rFonts w:ascii="Arial" w:hAnsi="Arial" w:cs="Arial"/>
                <w:color w:val="FF0000"/>
                <w:sz w:val="24"/>
                <w:szCs w:val="24"/>
              </w:rPr>
            </w:pPr>
            <w:r w:rsidRPr="006517B5">
              <w:rPr>
                <w:rFonts w:ascii="Arial" w:hAnsi="Arial" w:cs="Arial"/>
                <w:color w:val="000000" w:themeColor="text1"/>
                <w:sz w:val="24"/>
                <w:szCs w:val="24"/>
              </w:rPr>
              <w:t>01/23/2026</w:t>
            </w:r>
          </w:p>
        </w:tc>
      </w:tr>
      <w:tr w:rsidR="00211A49" w14:paraId="0A7C3F53" w14:textId="77777777" w:rsidTr="0099763F">
        <w:tc>
          <w:tcPr>
            <w:tcW w:w="7285" w:type="dxa"/>
          </w:tcPr>
          <w:p w14:paraId="3E638AC7" w14:textId="5A163825" w:rsidR="00211A49" w:rsidRDefault="00211A49" w:rsidP="004806C3">
            <w:pPr>
              <w:tabs>
                <w:tab w:val="left" w:pos="4305"/>
              </w:tabs>
              <w:autoSpaceDE w:val="0"/>
              <w:autoSpaceDN w:val="0"/>
              <w:adjustRightInd w:val="0"/>
              <w:rPr>
                <w:rFonts w:ascii="Arial" w:hAnsi="Arial" w:cs="Arial"/>
                <w:sz w:val="24"/>
                <w:szCs w:val="24"/>
              </w:rPr>
            </w:pPr>
            <w:r>
              <w:rPr>
                <w:rFonts w:ascii="Arial" w:hAnsi="Arial" w:cs="Arial"/>
                <w:sz w:val="24"/>
                <w:szCs w:val="24"/>
              </w:rPr>
              <w:t xml:space="preserve">Proposals due by </w:t>
            </w:r>
            <w:r w:rsidR="00A2414C">
              <w:rPr>
                <w:rFonts w:ascii="Arial" w:hAnsi="Arial" w:cs="Arial"/>
                <w:sz w:val="24"/>
                <w:szCs w:val="24"/>
              </w:rPr>
              <w:t>3</w:t>
            </w:r>
            <w:r w:rsidR="00940098">
              <w:rPr>
                <w:rFonts w:ascii="Arial" w:hAnsi="Arial" w:cs="Arial"/>
                <w:sz w:val="24"/>
                <w:szCs w:val="24"/>
              </w:rPr>
              <w:t>:00</w:t>
            </w:r>
            <w:r>
              <w:rPr>
                <w:rFonts w:ascii="Arial" w:hAnsi="Arial" w:cs="Arial"/>
                <w:sz w:val="24"/>
                <w:szCs w:val="24"/>
              </w:rPr>
              <w:t xml:space="preserve"> PM EST.</w:t>
            </w:r>
            <w:r w:rsidR="004806C3">
              <w:rPr>
                <w:rFonts w:ascii="Arial" w:hAnsi="Arial" w:cs="Arial"/>
                <w:sz w:val="24"/>
                <w:szCs w:val="24"/>
              </w:rPr>
              <w:tab/>
            </w:r>
          </w:p>
          <w:p w14:paraId="369E492C" w14:textId="1097D7AD" w:rsidR="004806C3" w:rsidRPr="004806C3" w:rsidRDefault="004806C3" w:rsidP="004F32BA">
            <w:pPr>
              <w:tabs>
                <w:tab w:val="left" w:pos="4305"/>
              </w:tabs>
              <w:autoSpaceDE w:val="0"/>
              <w:autoSpaceDN w:val="0"/>
              <w:adjustRightInd w:val="0"/>
              <w:ind w:left="720"/>
              <w:jc w:val="both"/>
              <w:rPr>
                <w:rFonts w:ascii="Arial" w:hAnsi="Arial" w:cs="Arial"/>
                <w:b/>
                <w:i/>
              </w:rPr>
            </w:pPr>
          </w:p>
        </w:tc>
        <w:tc>
          <w:tcPr>
            <w:tcW w:w="1625" w:type="dxa"/>
          </w:tcPr>
          <w:p w14:paraId="69A27E8F" w14:textId="77777777" w:rsidR="00211A49" w:rsidRDefault="00211A49" w:rsidP="006517B5">
            <w:pPr>
              <w:autoSpaceDE w:val="0"/>
              <w:autoSpaceDN w:val="0"/>
              <w:adjustRightInd w:val="0"/>
              <w:jc w:val="center"/>
              <w:rPr>
                <w:rFonts w:ascii="Arial" w:hAnsi="Arial" w:cs="Arial"/>
                <w:sz w:val="24"/>
                <w:szCs w:val="24"/>
              </w:rPr>
            </w:pPr>
          </w:p>
          <w:p w14:paraId="7169FF83" w14:textId="375F9612" w:rsidR="00651F0F" w:rsidRPr="006517B5" w:rsidRDefault="006517B5" w:rsidP="006517B5">
            <w:pPr>
              <w:autoSpaceDE w:val="0"/>
              <w:autoSpaceDN w:val="0"/>
              <w:adjustRightInd w:val="0"/>
              <w:jc w:val="center"/>
              <w:rPr>
                <w:rFonts w:ascii="Arial" w:hAnsi="Arial" w:cs="Arial"/>
                <w:sz w:val="24"/>
                <w:szCs w:val="24"/>
              </w:rPr>
            </w:pPr>
            <w:r w:rsidRPr="006517B5">
              <w:rPr>
                <w:rFonts w:ascii="Arial" w:hAnsi="Arial" w:cs="Arial"/>
                <w:color w:val="000000" w:themeColor="text1"/>
                <w:sz w:val="24"/>
                <w:szCs w:val="24"/>
              </w:rPr>
              <w:t>02/06/2026</w:t>
            </w:r>
          </w:p>
        </w:tc>
      </w:tr>
    </w:tbl>
    <w:p w14:paraId="2896FCFC" w14:textId="77777777" w:rsidR="006A3FC6" w:rsidRPr="00B85FFC" w:rsidRDefault="006A3FC6" w:rsidP="006A3FC6">
      <w:pPr>
        <w:pStyle w:val="ListParagraph"/>
        <w:ind w:left="0"/>
        <w:rPr>
          <w:rFonts w:ascii="Arial" w:hAnsi="Arial" w:cs="Arial"/>
          <w:sz w:val="24"/>
          <w:szCs w:val="24"/>
        </w:rPr>
      </w:pPr>
    </w:p>
    <w:p w14:paraId="4374208B" w14:textId="77777777" w:rsidR="00E02A4D" w:rsidRPr="00615F63" w:rsidRDefault="00E02A4D" w:rsidP="00E02A4D">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20 – background and present system summary</w:t>
      </w:r>
    </w:p>
    <w:p w14:paraId="09FF5382" w14:textId="210310B6" w:rsidR="009B35FB" w:rsidRDefault="009B35FB" w:rsidP="009B35F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20.1</w:t>
      </w:r>
      <w:r w:rsidR="00C3549E">
        <w:rPr>
          <w:rFonts w:ascii="Arial" w:hAnsi="Arial" w:cs="Arial"/>
          <w:b/>
          <w:bCs/>
          <w:sz w:val="24"/>
          <w:szCs w:val="24"/>
        </w:rPr>
        <w:tab/>
      </w:r>
      <w:r>
        <w:rPr>
          <w:rFonts w:ascii="Arial" w:hAnsi="Arial" w:cs="Arial"/>
          <w:b/>
          <w:bCs/>
          <w:sz w:val="24"/>
          <w:szCs w:val="24"/>
        </w:rPr>
        <w:t>Background and Current Business Need</w:t>
      </w:r>
    </w:p>
    <w:p w14:paraId="49E145B5" w14:textId="1A4B2D4B" w:rsidR="00DE2D40" w:rsidRDefault="009B35FB" w:rsidP="00C3549E">
      <w:pPr>
        <w:autoSpaceDE w:val="0"/>
        <w:autoSpaceDN w:val="0"/>
        <w:adjustRightInd w:val="0"/>
        <w:spacing w:after="0" w:line="240" w:lineRule="auto"/>
        <w:ind w:left="720"/>
        <w:jc w:val="both"/>
        <w:rPr>
          <w:rFonts w:ascii="Arial" w:hAnsi="Arial" w:cs="Arial"/>
          <w:bCs/>
          <w:sz w:val="24"/>
          <w:szCs w:val="24"/>
        </w:rPr>
      </w:pPr>
      <w:r>
        <w:rPr>
          <w:rFonts w:ascii="Arial" w:hAnsi="Arial" w:cs="Arial"/>
          <w:bCs/>
          <w:sz w:val="24"/>
          <w:szCs w:val="24"/>
        </w:rPr>
        <w:t xml:space="preserve">Kentucky State </w:t>
      </w:r>
      <w:r w:rsidR="00AF214F">
        <w:rPr>
          <w:rFonts w:ascii="Arial" w:hAnsi="Arial" w:cs="Arial"/>
          <w:bCs/>
          <w:sz w:val="24"/>
          <w:szCs w:val="24"/>
        </w:rPr>
        <w:t>University</w:t>
      </w:r>
      <w:r>
        <w:rPr>
          <w:rFonts w:ascii="Arial" w:hAnsi="Arial" w:cs="Arial"/>
          <w:bCs/>
          <w:sz w:val="24"/>
          <w:szCs w:val="24"/>
        </w:rPr>
        <w:t xml:space="preserve"> is a public, comprehensive, historically black land-grant </w:t>
      </w:r>
      <w:r w:rsidR="00AF214F">
        <w:rPr>
          <w:rFonts w:ascii="Arial" w:hAnsi="Arial" w:cs="Arial"/>
          <w:bCs/>
          <w:sz w:val="24"/>
          <w:szCs w:val="24"/>
        </w:rPr>
        <w:t>University</w:t>
      </w:r>
      <w:r>
        <w:rPr>
          <w:rFonts w:ascii="Arial" w:hAnsi="Arial" w:cs="Arial"/>
          <w:bCs/>
          <w:sz w:val="24"/>
          <w:szCs w:val="24"/>
        </w:rPr>
        <w:t xml:space="preserve"> serving approximately 2,</w:t>
      </w:r>
      <w:r w:rsidR="009D742C">
        <w:rPr>
          <w:rFonts w:ascii="Arial" w:hAnsi="Arial" w:cs="Arial"/>
          <w:bCs/>
          <w:sz w:val="24"/>
          <w:szCs w:val="24"/>
        </w:rPr>
        <w:t>2</w:t>
      </w:r>
      <w:r>
        <w:rPr>
          <w:rFonts w:ascii="Arial" w:hAnsi="Arial" w:cs="Arial"/>
          <w:bCs/>
          <w:sz w:val="24"/>
          <w:szCs w:val="24"/>
        </w:rPr>
        <w:t>00 full-time and part-time students from a</w:t>
      </w:r>
      <w:r w:rsidR="00D5088B">
        <w:rPr>
          <w:rFonts w:ascii="Arial" w:hAnsi="Arial" w:cs="Arial"/>
          <w:bCs/>
          <w:sz w:val="24"/>
          <w:szCs w:val="24"/>
        </w:rPr>
        <w:t xml:space="preserve">round the world. The </w:t>
      </w:r>
      <w:r w:rsidR="00AF214F">
        <w:rPr>
          <w:rFonts w:ascii="Arial" w:hAnsi="Arial" w:cs="Arial"/>
          <w:bCs/>
          <w:sz w:val="24"/>
          <w:szCs w:val="24"/>
        </w:rPr>
        <w:t>University</w:t>
      </w:r>
      <w:r w:rsidR="00D5088B">
        <w:rPr>
          <w:rFonts w:ascii="Arial" w:hAnsi="Arial" w:cs="Arial"/>
          <w:bCs/>
          <w:sz w:val="24"/>
          <w:szCs w:val="24"/>
        </w:rPr>
        <w:t xml:space="preserve">’s 882-acre campus includes a 204-acre agricultural research farm and a 306-acre environmental education center. </w:t>
      </w:r>
      <w:r>
        <w:rPr>
          <w:rFonts w:ascii="Arial" w:hAnsi="Arial" w:cs="Arial"/>
          <w:bCs/>
          <w:sz w:val="24"/>
          <w:szCs w:val="24"/>
        </w:rPr>
        <w:t xml:space="preserve"> </w:t>
      </w:r>
      <w:r w:rsidR="006517B5">
        <w:rPr>
          <w:rFonts w:ascii="Arial" w:hAnsi="Arial" w:cs="Arial"/>
          <w:bCs/>
          <w:sz w:val="24"/>
          <w:szCs w:val="24"/>
        </w:rPr>
        <w:t>Dr. Koffi Akakpo</w:t>
      </w:r>
      <w:r>
        <w:rPr>
          <w:rFonts w:ascii="Arial" w:hAnsi="Arial" w:cs="Arial"/>
          <w:bCs/>
          <w:sz w:val="24"/>
          <w:szCs w:val="24"/>
        </w:rPr>
        <w:t xml:space="preserve"> serves as the 1</w:t>
      </w:r>
      <w:r w:rsidR="006517B5">
        <w:rPr>
          <w:rFonts w:ascii="Arial" w:hAnsi="Arial" w:cs="Arial"/>
          <w:bCs/>
          <w:sz w:val="24"/>
          <w:szCs w:val="24"/>
        </w:rPr>
        <w:t>9</w:t>
      </w:r>
      <w:r w:rsidRPr="009B35FB">
        <w:rPr>
          <w:rFonts w:ascii="Arial" w:hAnsi="Arial" w:cs="Arial"/>
          <w:bCs/>
          <w:sz w:val="24"/>
          <w:szCs w:val="24"/>
          <w:vertAlign w:val="superscript"/>
        </w:rPr>
        <w:t>th</w:t>
      </w:r>
      <w:r>
        <w:rPr>
          <w:rFonts w:ascii="Arial" w:hAnsi="Arial" w:cs="Arial"/>
          <w:bCs/>
          <w:sz w:val="24"/>
          <w:szCs w:val="24"/>
        </w:rPr>
        <w:t xml:space="preserve"> President of the </w:t>
      </w:r>
      <w:r w:rsidR="0056039F">
        <w:rPr>
          <w:rFonts w:ascii="Arial" w:hAnsi="Arial" w:cs="Arial"/>
          <w:bCs/>
          <w:sz w:val="24"/>
          <w:szCs w:val="24"/>
        </w:rPr>
        <w:t>University</w:t>
      </w:r>
      <w:r>
        <w:rPr>
          <w:rFonts w:ascii="Arial" w:hAnsi="Arial" w:cs="Arial"/>
          <w:bCs/>
          <w:sz w:val="24"/>
          <w:szCs w:val="24"/>
        </w:rPr>
        <w:t xml:space="preserve">. The </w:t>
      </w:r>
      <w:r w:rsidR="0056039F">
        <w:rPr>
          <w:rFonts w:ascii="Arial" w:hAnsi="Arial" w:cs="Arial"/>
          <w:bCs/>
          <w:sz w:val="24"/>
          <w:szCs w:val="24"/>
        </w:rPr>
        <w:t>University</w:t>
      </w:r>
      <w:r>
        <w:rPr>
          <w:rFonts w:ascii="Arial" w:hAnsi="Arial" w:cs="Arial"/>
          <w:bCs/>
          <w:sz w:val="24"/>
          <w:szCs w:val="24"/>
        </w:rPr>
        <w:t xml:space="preserve">’s vision is to prepare today’s students as global citizens, lifelong learners and problem solvers. Additional information about the </w:t>
      </w:r>
      <w:r w:rsidR="0056039F">
        <w:rPr>
          <w:rFonts w:ascii="Arial" w:hAnsi="Arial" w:cs="Arial"/>
          <w:bCs/>
          <w:sz w:val="24"/>
          <w:szCs w:val="24"/>
        </w:rPr>
        <w:t>University</w:t>
      </w:r>
      <w:r>
        <w:rPr>
          <w:rFonts w:ascii="Arial" w:hAnsi="Arial" w:cs="Arial"/>
          <w:bCs/>
          <w:sz w:val="24"/>
          <w:szCs w:val="24"/>
        </w:rPr>
        <w:t xml:space="preserve"> including th</w:t>
      </w:r>
      <w:r w:rsidR="006517B5">
        <w:rPr>
          <w:rFonts w:ascii="Arial" w:hAnsi="Arial" w:cs="Arial"/>
          <w:bCs/>
          <w:sz w:val="24"/>
          <w:szCs w:val="24"/>
        </w:rPr>
        <w:t>e</w:t>
      </w:r>
      <w:r>
        <w:rPr>
          <w:rFonts w:ascii="Arial" w:hAnsi="Arial" w:cs="Arial"/>
          <w:bCs/>
          <w:sz w:val="24"/>
          <w:szCs w:val="24"/>
        </w:rPr>
        <w:t xml:space="preserve"> Strategic Initiatives is available at </w:t>
      </w:r>
      <w:hyperlink r:id="rId16" w:history="1">
        <w:r w:rsidR="006517B5" w:rsidRPr="00D60E3C">
          <w:rPr>
            <w:rStyle w:val="Hyperlink"/>
          </w:rPr>
          <w:t>https://www.kysu.edu/about-ksu/KSU-strategic-plan.php</w:t>
        </w:r>
      </w:hyperlink>
      <w:r w:rsidR="006517B5">
        <w:t xml:space="preserve">. </w:t>
      </w:r>
      <w:r w:rsidR="00DE2D40">
        <w:rPr>
          <w:rFonts w:ascii="Arial" w:hAnsi="Arial" w:cs="Arial"/>
          <w:bCs/>
          <w:sz w:val="24"/>
          <w:szCs w:val="24"/>
        </w:rPr>
        <w:t xml:space="preserve">The </w:t>
      </w:r>
      <w:r w:rsidR="0056039F">
        <w:rPr>
          <w:rFonts w:ascii="Arial" w:hAnsi="Arial" w:cs="Arial"/>
          <w:bCs/>
          <w:sz w:val="24"/>
          <w:szCs w:val="24"/>
        </w:rPr>
        <w:t>University</w:t>
      </w:r>
      <w:r w:rsidR="00DE2D40">
        <w:rPr>
          <w:rFonts w:ascii="Arial" w:hAnsi="Arial" w:cs="Arial"/>
          <w:bCs/>
          <w:sz w:val="24"/>
          <w:szCs w:val="24"/>
        </w:rPr>
        <w:t xml:space="preserve"> currently provides both carbonated and non-carbonated beverages to Faculty, Staff, Students and visitors at the </w:t>
      </w:r>
      <w:r w:rsidR="0056039F">
        <w:rPr>
          <w:rFonts w:ascii="Arial" w:hAnsi="Arial" w:cs="Arial"/>
          <w:bCs/>
          <w:sz w:val="24"/>
          <w:szCs w:val="24"/>
        </w:rPr>
        <w:t>University</w:t>
      </w:r>
      <w:r w:rsidR="00DE2D40">
        <w:rPr>
          <w:rFonts w:ascii="Arial" w:hAnsi="Arial" w:cs="Arial"/>
          <w:bCs/>
          <w:sz w:val="24"/>
          <w:szCs w:val="24"/>
        </w:rPr>
        <w:t>’s campus located at 400 East Main Street, Frankfort, KY 40601 through the following:</w:t>
      </w:r>
    </w:p>
    <w:p w14:paraId="4CA9F0B0" w14:textId="77777777" w:rsidR="00E3537A" w:rsidRDefault="00E3537A" w:rsidP="009B35FB">
      <w:pPr>
        <w:autoSpaceDE w:val="0"/>
        <w:autoSpaceDN w:val="0"/>
        <w:adjustRightInd w:val="0"/>
        <w:spacing w:after="0" w:line="240" w:lineRule="auto"/>
        <w:jc w:val="both"/>
        <w:rPr>
          <w:rFonts w:ascii="Arial" w:hAnsi="Arial" w:cs="Arial"/>
          <w:bCs/>
          <w:sz w:val="24"/>
          <w:szCs w:val="24"/>
        </w:rPr>
      </w:pPr>
    </w:p>
    <w:p w14:paraId="2E836A9A" w14:textId="08A34B88" w:rsidR="00E3537A" w:rsidRPr="00AF1B49" w:rsidRDefault="00AF1B49" w:rsidP="00AF1B49">
      <w:pPr>
        <w:pStyle w:val="ListParagraph"/>
        <w:numPr>
          <w:ilvl w:val="0"/>
          <w:numId w:val="36"/>
        </w:numPr>
        <w:autoSpaceDE w:val="0"/>
        <w:autoSpaceDN w:val="0"/>
        <w:adjustRightInd w:val="0"/>
        <w:spacing w:after="0" w:line="240" w:lineRule="auto"/>
        <w:ind w:left="1080"/>
        <w:jc w:val="both"/>
        <w:rPr>
          <w:rFonts w:ascii="Arial" w:hAnsi="Arial" w:cs="Arial"/>
          <w:bCs/>
          <w:sz w:val="24"/>
          <w:szCs w:val="24"/>
        </w:rPr>
      </w:pPr>
      <w:r w:rsidRPr="00AF1B49">
        <w:rPr>
          <w:rFonts w:ascii="Arial" w:hAnsi="Arial" w:cs="Arial"/>
          <w:bCs/>
          <w:sz w:val="24"/>
          <w:szCs w:val="24"/>
        </w:rPr>
        <w:lastRenderedPageBreak/>
        <w:t xml:space="preserve">Beverage Vending - Kentucky State </w:t>
      </w:r>
      <w:r w:rsidR="0056039F">
        <w:rPr>
          <w:rFonts w:ascii="Arial" w:hAnsi="Arial" w:cs="Arial"/>
          <w:bCs/>
          <w:sz w:val="24"/>
          <w:szCs w:val="24"/>
        </w:rPr>
        <w:t>University</w:t>
      </w:r>
      <w:r w:rsidRPr="00AF1B49">
        <w:rPr>
          <w:rFonts w:ascii="Arial" w:hAnsi="Arial" w:cs="Arial"/>
          <w:bCs/>
          <w:sz w:val="24"/>
          <w:szCs w:val="24"/>
        </w:rPr>
        <w:t xml:space="preserve"> has an Agreement in place with the Kentucky Office of the Blind, through Kentucky Business Enterprises as the exclusive vending operator on Kentucky State </w:t>
      </w:r>
      <w:r w:rsidR="0056039F">
        <w:rPr>
          <w:rFonts w:ascii="Arial" w:hAnsi="Arial" w:cs="Arial"/>
          <w:bCs/>
          <w:sz w:val="24"/>
          <w:szCs w:val="24"/>
        </w:rPr>
        <w:t>University</w:t>
      </w:r>
      <w:r w:rsidRPr="00AF1B49">
        <w:rPr>
          <w:rFonts w:ascii="Arial" w:hAnsi="Arial" w:cs="Arial"/>
          <w:bCs/>
          <w:sz w:val="24"/>
          <w:szCs w:val="24"/>
        </w:rPr>
        <w:t xml:space="preserve">’s campus. </w:t>
      </w:r>
    </w:p>
    <w:p w14:paraId="029D678C" w14:textId="77777777" w:rsidR="00E3537A" w:rsidRDefault="00E3537A" w:rsidP="00C3549E">
      <w:pPr>
        <w:autoSpaceDE w:val="0"/>
        <w:autoSpaceDN w:val="0"/>
        <w:adjustRightInd w:val="0"/>
        <w:spacing w:after="0" w:line="240" w:lineRule="auto"/>
        <w:ind w:left="1080"/>
        <w:jc w:val="both"/>
        <w:rPr>
          <w:rFonts w:ascii="Arial" w:hAnsi="Arial" w:cs="Arial"/>
          <w:bCs/>
          <w:sz w:val="24"/>
          <w:szCs w:val="24"/>
        </w:rPr>
      </w:pPr>
    </w:p>
    <w:p w14:paraId="0676133A" w14:textId="69DFB40F" w:rsidR="00E3537A" w:rsidRPr="00E3537A" w:rsidRDefault="006F44AC" w:rsidP="00C3549E">
      <w:pPr>
        <w:pStyle w:val="ListParagraph"/>
        <w:numPr>
          <w:ilvl w:val="0"/>
          <w:numId w:val="9"/>
        </w:numPr>
        <w:autoSpaceDE w:val="0"/>
        <w:autoSpaceDN w:val="0"/>
        <w:adjustRightInd w:val="0"/>
        <w:spacing w:after="0" w:line="240" w:lineRule="auto"/>
        <w:ind w:left="1080"/>
        <w:jc w:val="both"/>
        <w:rPr>
          <w:rFonts w:ascii="Arial" w:hAnsi="Arial" w:cs="Arial"/>
          <w:bCs/>
          <w:sz w:val="24"/>
          <w:szCs w:val="24"/>
        </w:rPr>
      </w:pPr>
      <w:r>
        <w:rPr>
          <w:rFonts w:ascii="Arial" w:hAnsi="Arial" w:cs="Arial"/>
          <w:bCs/>
          <w:sz w:val="24"/>
          <w:szCs w:val="24"/>
        </w:rPr>
        <w:t xml:space="preserve">Campus Dining, Catering, Bookstore </w:t>
      </w:r>
      <w:r w:rsidR="00E3537A" w:rsidRPr="00E3537A">
        <w:rPr>
          <w:rFonts w:ascii="Arial" w:hAnsi="Arial" w:cs="Arial"/>
          <w:bCs/>
          <w:sz w:val="24"/>
          <w:szCs w:val="24"/>
        </w:rPr>
        <w:t xml:space="preserve">and Concessions - The </w:t>
      </w:r>
      <w:r w:rsidR="0056039F">
        <w:rPr>
          <w:rFonts w:ascii="Arial" w:hAnsi="Arial" w:cs="Arial"/>
          <w:bCs/>
          <w:sz w:val="24"/>
          <w:szCs w:val="24"/>
        </w:rPr>
        <w:t>University</w:t>
      </w:r>
      <w:r w:rsidR="00E3537A" w:rsidRPr="00E3537A">
        <w:rPr>
          <w:rFonts w:ascii="Arial" w:hAnsi="Arial" w:cs="Arial"/>
          <w:bCs/>
          <w:sz w:val="24"/>
          <w:szCs w:val="24"/>
        </w:rPr>
        <w:t xml:space="preserve"> </w:t>
      </w:r>
      <w:r>
        <w:rPr>
          <w:rFonts w:ascii="Arial" w:hAnsi="Arial" w:cs="Arial"/>
          <w:bCs/>
          <w:sz w:val="24"/>
          <w:szCs w:val="24"/>
        </w:rPr>
        <w:t xml:space="preserve">currently </w:t>
      </w:r>
      <w:r w:rsidR="00E3537A" w:rsidRPr="00E3537A">
        <w:rPr>
          <w:rFonts w:ascii="Arial" w:hAnsi="Arial" w:cs="Arial"/>
          <w:bCs/>
          <w:sz w:val="24"/>
          <w:szCs w:val="24"/>
        </w:rPr>
        <w:t xml:space="preserve">outsources via contract with </w:t>
      </w:r>
      <w:r w:rsidR="00E04F1E">
        <w:rPr>
          <w:rFonts w:ascii="Arial" w:hAnsi="Arial" w:cs="Arial"/>
          <w:bCs/>
          <w:sz w:val="24"/>
          <w:szCs w:val="24"/>
        </w:rPr>
        <w:t>Kentucky Office of Vocational Rehabilitation partnered with Southern Foods</w:t>
      </w:r>
      <w:r w:rsidR="005F6762">
        <w:rPr>
          <w:rFonts w:ascii="Arial" w:hAnsi="Arial" w:cs="Arial"/>
          <w:bCs/>
          <w:sz w:val="24"/>
          <w:szCs w:val="24"/>
        </w:rPr>
        <w:t xml:space="preserve"> for </w:t>
      </w:r>
      <w:r w:rsidR="00E3537A" w:rsidRPr="00E3537A">
        <w:rPr>
          <w:rFonts w:ascii="Arial" w:hAnsi="Arial" w:cs="Arial"/>
          <w:bCs/>
          <w:sz w:val="24"/>
          <w:szCs w:val="24"/>
        </w:rPr>
        <w:t>dining, cat</w:t>
      </w:r>
      <w:r>
        <w:rPr>
          <w:rFonts w:ascii="Arial" w:hAnsi="Arial" w:cs="Arial"/>
          <w:bCs/>
          <w:sz w:val="24"/>
          <w:szCs w:val="24"/>
        </w:rPr>
        <w:t xml:space="preserve">ering and concession operations and outsources via a contract with Follett for the campus bookstore. </w:t>
      </w:r>
    </w:p>
    <w:p w14:paraId="7ACC5E80" w14:textId="38DAA299" w:rsidR="0086579C" w:rsidRDefault="0086579C" w:rsidP="00C3549E">
      <w:pPr>
        <w:autoSpaceDE w:val="0"/>
        <w:autoSpaceDN w:val="0"/>
        <w:adjustRightInd w:val="0"/>
        <w:spacing w:after="0" w:line="240" w:lineRule="auto"/>
        <w:ind w:left="360"/>
        <w:jc w:val="both"/>
        <w:rPr>
          <w:rFonts w:ascii="Arial" w:hAnsi="Arial" w:cs="Arial"/>
          <w:bCs/>
          <w:sz w:val="24"/>
          <w:szCs w:val="24"/>
        </w:rPr>
      </w:pPr>
    </w:p>
    <w:p w14:paraId="30FCDF8F" w14:textId="5FC3D413" w:rsidR="002D6FAF" w:rsidRPr="005D46EE" w:rsidRDefault="002D6FAF" w:rsidP="002D6FAF">
      <w:pPr>
        <w:pStyle w:val="BodyText"/>
        <w:ind w:left="720"/>
        <w:jc w:val="both"/>
        <w:rPr>
          <w:rFonts w:ascii="Arial" w:hAnsi="Arial" w:cs="Arial"/>
        </w:rPr>
      </w:pPr>
      <w:r w:rsidRPr="004C554D">
        <w:rPr>
          <w:rFonts w:ascii="Arial" w:hAnsi="Arial" w:cs="Arial"/>
        </w:rPr>
        <w:t xml:space="preserve">Kentucky State </w:t>
      </w:r>
      <w:r w:rsidR="00560439">
        <w:rPr>
          <w:rFonts w:ascii="Arial" w:hAnsi="Arial" w:cs="Arial"/>
        </w:rPr>
        <w:t>University</w:t>
      </w:r>
      <w:r w:rsidRPr="004C554D">
        <w:rPr>
          <w:rFonts w:ascii="Arial" w:hAnsi="Arial" w:cs="Arial"/>
        </w:rPr>
        <w:t xml:space="preserve">’s </w:t>
      </w:r>
      <w:r w:rsidRPr="005D46EE">
        <w:rPr>
          <w:rFonts w:ascii="Arial" w:hAnsi="Arial" w:cs="Arial"/>
        </w:rPr>
        <w:t xml:space="preserve">Division of Intercollegiate Athletics is a member of the Southern </w:t>
      </w:r>
      <w:r w:rsidR="00A2414C">
        <w:rPr>
          <w:rFonts w:ascii="Arial" w:hAnsi="Arial" w:cs="Arial"/>
        </w:rPr>
        <w:t xml:space="preserve">Intercollegiate Athletic </w:t>
      </w:r>
      <w:r w:rsidRPr="005D46EE">
        <w:rPr>
          <w:rFonts w:ascii="Arial" w:hAnsi="Arial" w:cs="Arial"/>
        </w:rPr>
        <w:t xml:space="preserve">Conference </w:t>
      </w:r>
      <w:r w:rsidR="00A2414C">
        <w:rPr>
          <w:rFonts w:ascii="Arial" w:hAnsi="Arial" w:cs="Arial"/>
        </w:rPr>
        <w:t xml:space="preserve">(SIAC) </w:t>
      </w:r>
      <w:r w:rsidRPr="005D46EE">
        <w:rPr>
          <w:rFonts w:ascii="Arial" w:hAnsi="Arial" w:cs="Arial"/>
        </w:rPr>
        <w:t>and currently has eleven (1</w:t>
      </w:r>
      <w:r w:rsidR="00502F47">
        <w:rPr>
          <w:rFonts w:ascii="Arial" w:hAnsi="Arial" w:cs="Arial"/>
        </w:rPr>
        <w:t>4</w:t>
      </w:r>
      <w:r w:rsidRPr="005D46EE">
        <w:rPr>
          <w:rFonts w:ascii="Arial" w:hAnsi="Arial" w:cs="Arial"/>
        </w:rPr>
        <w:t>) sports teams competing in different sporting events.</w:t>
      </w:r>
    </w:p>
    <w:p w14:paraId="7019398D" w14:textId="77777777" w:rsidR="002D6FAF" w:rsidRPr="005D46EE" w:rsidRDefault="002D6FAF" w:rsidP="002D6FAF">
      <w:pPr>
        <w:pStyle w:val="BodyText"/>
        <w:spacing w:before="11"/>
        <w:ind w:left="1080"/>
        <w:jc w:val="both"/>
        <w:rPr>
          <w:rFonts w:ascii="Arial" w:hAnsi="Arial" w:cs="Arial"/>
          <w:sz w:val="23"/>
        </w:rPr>
      </w:pPr>
    </w:p>
    <w:p w14:paraId="12C1D6CD" w14:textId="77777777" w:rsidR="002D6FAF" w:rsidRPr="005D46EE" w:rsidRDefault="002D6FAF" w:rsidP="002D6FAF">
      <w:pPr>
        <w:pStyle w:val="BodyText"/>
        <w:ind w:left="720"/>
        <w:jc w:val="both"/>
        <w:rPr>
          <w:rFonts w:ascii="Arial" w:hAnsi="Arial" w:cs="Arial"/>
        </w:rPr>
      </w:pPr>
      <w:r w:rsidRPr="005D46EE">
        <w:rPr>
          <w:rFonts w:ascii="Arial" w:hAnsi="Arial" w:cs="Arial"/>
          <w:u w:val="single"/>
        </w:rPr>
        <w:t>Athletic Facilities</w:t>
      </w:r>
    </w:p>
    <w:p w14:paraId="315A44A0" w14:textId="77777777" w:rsidR="002D6FAF" w:rsidRPr="005D46EE" w:rsidRDefault="002D6FAF" w:rsidP="002D6FAF">
      <w:pPr>
        <w:pStyle w:val="BodyText"/>
        <w:numPr>
          <w:ilvl w:val="0"/>
          <w:numId w:val="9"/>
        </w:numPr>
        <w:ind w:left="1080"/>
        <w:jc w:val="both"/>
        <w:rPr>
          <w:rFonts w:ascii="Arial" w:hAnsi="Arial" w:cs="Arial"/>
        </w:rPr>
      </w:pPr>
      <w:r w:rsidRPr="005D46EE">
        <w:rPr>
          <w:rFonts w:ascii="Arial" w:hAnsi="Arial" w:cs="Arial"/>
        </w:rPr>
        <w:t>Alumni Stadium is home to the University’s football team. Graduations, community events and special events occur at the stadium throughout the year. Events include but are not limited to five (5) to six (6) football games annually and five (5) to ten (10) special events annually).</w:t>
      </w:r>
    </w:p>
    <w:p w14:paraId="6F0772E8" w14:textId="77777777" w:rsidR="002D6FAF" w:rsidRPr="005D46EE" w:rsidRDefault="002D6FAF" w:rsidP="002D6FAF">
      <w:pPr>
        <w:pStyle w:val="BodyText"/>
        <w:ind w:left="1080"/>
        <w:jc w:val="both"/>
        <w:rPr>
          <w:rFonts w:ascii="Arial" w:hAnsi="Arial" w:cs="Arial"/>
        </w:rPr>
      </w:pPr>
    </w:p>
    <w:p w14:paraId="0BD024BF" w14:textId="77777777" w:rsidR="002D6FAF" w:rsidRPr="005D46EE" w:rsidRDefault="002D6FAF" w:rsidP="002D6FAF">
      <w:pPr>
        <w:pStyle w:val="BodyText"/>
        <w:numPr>
          <w:ilvl w:val="0"/>
          <w:numId w:val="9"/>
        </w:numPr>
        <w:ind w:left="1080"/>
        <w:jc w:val="both"/>
        <w:rPr>
          <w:rFonts w:ascii="Arial" w:hAnsi="Arial" w:cs="Arial"/>
        </w:rPr>
      </w:pPr>
      <w:r w:rsidRPr="005D46EE">
        <w:rPr>
          <w:rFonts w:ascii="Arial" w:hAnsi="Arial" w:cs="Arial"/>
        </w:rPr>
        <w:t>The William Exum Center is home to the University’s basketball and volleyball teams. Graduations, community events, special events, athletic tournaments (college and high school) and concerts occur throughout the year (16-18 men’s basketball games annually, 13-15 women’s basketball games annually, 12-14 women’s volleyball games annually, 10-15 special events annually). Example of events include district Tournaments and Regional Tournaments.</w:t>
      </w:r>
    </w:p>
    <w:p w14:paraId="369C9AC1" w14:textId="77777777" w:rsidR="002D6FAF" w:rsidRDefault="002D6FAF" w:rsidP="00C3549E">
      <w:pPr>
        <w:autoSpaceDE w:val="0"/>
        <w:autoSpaceDN w:val="0"/>
        <w:adjustRightInd w:val="0"/>
        <w:spacing w:after="0" w:line="240" w:lineRule="auto"/>
        <w:ind w:left="360"/>
        <w:jc w:val="both"/>
        <w:rPr>
          <w:rFonts w:ascii="Arial" w:hAnsi="Arial" w:cs="Arial"/>
          <w:bCs/>
          <w:sz w:val="24"/>
          <w:szCs w:val="24"/>
        </w:rPr>
      </w:pPr>
    </w:p>
    <w:p w14:paraId="6E023881" w14:textId="77777777" w:rsidR="007B549A" w:rsidRPr="00615F63" w:rsidRDefault="007B549A" w:rsidP="007B549A">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 xml:space="preserve">section 30 – PROCUREMENT REQUIREMENTS </w:t>
      </w:r>
    </w:p>
    <w:p w14:paraId="663E923D" w14:textId="7111B098" w:rsidR="007B549A" w:rsidRPr="009E5701" w:rsidRDefault="007B549A" w:rsidP="007B549A">
      <w:pPr>
        <w:autoSpaceDE w:val="0"/>
        <w:autoSpaceDN w:val="0"/>
        <w:adjustRightInd w:val="0"/>
        <w:spacing w:after="0" w:line="240" w:lineRule="auto"/>
        <w:jc w:val="both"/>
        <w:rPr>
          <w:rFonts w:ascii="Arial" w:hAnsi="Arial" w:cs="Arial"/>
          <w:b/>
          <w:bCs/>
          <w:sz w:val="24"/>
          <w:szCs w:val="24"/>
        </w:rPr>
      </w:pPr>
      <w:r w:rsidRPr="009E5701">
        <w:rPr>
          <w:rFonts w:ascii="Arial" w:hAnsi="Arial" w:cs="Arial"/>
          <w:b/>
          <w:bCs/>
          <w:sz w:val="24"/>
          <w:szCs w:val="24"/>
        </w:rPr>
        <w:t xml:space="preserve">30.1 </w:t>
      </w:r>
      <w:r w:rsidR="00E30EB8" w:rsidRPr="009E5701">
        <w:rPr>
          <w:rFonts w:ascii="Arial" w:hAnsi="Arial" w:cs="Arial"/>
          <w:b/>
          <w:bCs/>
          <w:sz w:val="24"/>
          <w:szCs w:val="24"/>
        </w:rPr>
        <w:tab/>
        <w:t>C</w:t>
      </w:r>
      <w:r w:rsidRPr="009E5701">
        <w:rPr>
          <w:rFonts w:ascii="Arial" w:hAnsi="Arial" w:cs="Arial"/>
          <w:b/>
          <w:bCs/>
          <w:sz w:val="24"/>
          <w:szCs w:val="24"/>
        </w:rPr>
        <w:t xml:space="preserve">ontract Components and Order of </w:t>
      </w:r>
      <w:r w:rsidR="00BA4C8D" w:rsidRPr="009E5701">
        <w:rPr>
          <w:rFonts w:ascii="Arial" w:hAnsi="Arial" w:cs="Arial"/>
          <w:b/>
          <w:bCs/>
          <w:sz w:val="24"/>
          <w:szCs w:val="24"/>
        </w:rPr>
        <w:t>Precedence</w:t>
      </w:r>
      <w:r w:rsidRPr="009E5701">
        <w:rPr>
          <w:rFonts w:ascii="Arial" w:hAnsi="Arial" w:cs="Arial"/>
          <w:b/>
          <w:bCs/>
          <w:sz w:val="24"/>
          <w:szCs w:val="24"/>
        </w:rPr>
        <w:t xml:space="preserve"> </w:t>
      </w:r>
    </w:p>
    <w:p w14:paraId="0BA391BB" w14:textId="2260BC98" w:rsidR="00E30EB8" w:rsidRPr="00E30EB8" w:rsidRDefault="00E30EB8" w:rsidP="00E30EB8">
      <w:pPr>
        <w:autoSpaceDE w:val="0"/>
        <w:autoSpaceDN w:val="0"/>
        <w:adjustRightInd w:val="0"/>
        <w:spacing w:after="0" w:line="240" w:lineRule="auto"/>
        <w:ind w:left="720"/>
        <w:jc w:val="both"/>
        <w:rPr>
          <w:rFonts w:ascii="Arial" w:hAnsi="Arial" w:cs="Arial"/>
          <w:bCs/>
          <w:sz w:val="24"/>
          <w:szCs w:val="24"/>
        </w:rPr>
      </w:pPr>
      <w:r w:rsidRPr="00E30EB8">
        <w:rPr>
          <w:rFonts w:ascii="Arial" w:hAnsi="Arial" w:cs="Arial"/>
          <w:sz w:val="24"/>
          <w:szCs w:val="24"/>
        </w:rPr>
        <w:t xml:space="preserve">The </w:t>
      </w:r>
      <w:r w:rsidR="0056039F">
        <w:rPr>
          <w:rFonts w:ascii="Arial" w:hAnsi="Arial" w:cs="Arial"/>
          <w:sz w:val="24"/>
          <w:szCs w:val="24"/>
        </w:rPr>
        <w:t>University</w:t>
      </w:r>
      <w:r>
        <w:rPr>
          <w:rFonts w:ascii="Arial" w:hAnsi="Arial" w:cs="Arial"/>
          <w:sz w:val="24"/>
          <w:szCs w:val="24"/>
        </w:rPr>
        <w:t>’s</w:t>
      </w:r>
      <w:r w:rsidRPr="00E30EB8">
        <w:rPr>
          <w:rFonts w:ascii="Arial" w:hAnsi="Arial" w:cs="Arial"/>
          <w:sz w:val="24"/>
          <w:szCs w:val="24"/>
        </w:rPr>
        <w:t xml:space="preserve"> acceptance of the </w:t>
      </w:r>
      <w:r>
        <w:rPr>
          <w:rFonts w:ascii="Arial" w:hAnsi="Arial" w:cs="Arial"/>
          <w:sz w:val="24"/>
          <w:szCs w:val="24"/>
        </w:rPr>
        <w:t>vendor</w:t>
      </w:r>
      <w:r w:rsidRPr="00E30EB8">
        <w:rPr>
          <w:rFonts w:ascii="Arial" w:hAnsi="Arial" w:cs="Arial"/>
          <w:sz w:val="24"/>
          <w:szCs w:val="24"/>
        </w:rPr>
        <w:t xml:space="preserve">’s offer in response to the solicitation, indicated by the issuance of a contract award by </w:t>
      </w:r>
      <w:r w:rsidR="000618EB">
        <w:rPr>
          <w:rFonts w:ascii="Arial" w:hAnsi="Arial" w:cs="Arial"/>
          <w:sz w:val="24"/>
          <w:szCs w:val="24"/>
        </w:rPr>
        <w:t xml:space="preserve">Kentucky State </w:t>
      </w:r>
      <w:r w:rsidR="0056039F">
        <w:rPr>
          <w:rFonts w:ascii="Arial" w:hAnsi="Arial" w:cs="Arial"/>
          <w:sz w:val="24"/>
          <w:szCs w:val="24"/>
        </w:rPr>
        <w:t>University</w:t>
      </w:r>
      <w:r w:rsidRPr="00E30EB8">
        <w:rPr>
          <w:rFonts w:ascii="Arial" w:hAnsi="Arial" w:cs="Arial"/>
          <w:sz w:val="24"/>
          <w:szCs w:val="24"/>
        </w:rPr>
        <w:t>, shall create a valid contract between the Parties consisting of the following:</w:t>
      </w:r>
    </w:p>
    <w:p w14:paraId="4AA291E1" w14:textId="0A08C146"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Procurement Statutes, Regulations and Policies </w:t>
      </w:r>
    </w:p>
    <w:p w14:paraId="64013EA9"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Any written Agreement between the Parties; </w:t>
      </w:r>
    </w:p>
    <w:p w14:paraId="74B66FE1"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Any Addenda to the Solicitation; </w:t>
      </w:r>
    </w:p>
    <w:p w14:paraId="277E2232"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The Solicitation and all attachments </w:t>
      </w:r>
    </w:p>
    <w:p w14:paraId="0E153C2D"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Any Best and Final Offer; </w:t>
      </w:r>
    </w:p>
    <w:p w14:paraId="470FADF2"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Any clarifications concerning the Contractor’s proposal in response to the Solicitation; </w:t>
      </w:r>
    </w:p>
    <w:p w14:paraId="3C0DFB53" w14:textId="77777777" w:rsidR="00E30EB8" w:rsidRPr="00E30EB8" w:rsidRDefault="00E30EB8" w:rsidP="00E30EB8">
      <w:pPr>
        <w:pStyle w:val="ListParagraph"/>
        <w:numPr>
          <w:ilvl w:val="0"/>
          <w:numId w:val="27"/>
        </w:numPr>
        <w:autoSpaceDE w:val="0"/>
        <w:autoSpaceDN w:val="0"/>
        <w:adjustRightInd w:val="0"/>
        <w:spacing w:after="0" w:line="240" w:lineRule="auto"/>
        <w:ind w:left="1170"/>
        <w:jc w:val="both"/>
        <w:rPr>
          <w:rFonts w:ascii="Arial" w:hAnsi="Arial" w:cs="Arial"/>
          <w:sz w:val="24"/>
          <w:szCs w:val="24"/>
        </w:rPr>
      </w:pPr>
      <w:r w:rsidRPr="00E30EB8">
        <w:rPr>
          <w:rFonts w:ascii="Arial" w:hAnsi="Arial" w:cs="Arial"/>
          <w:sz w:val="24"/>
          <w:szCs w:val="24"/>
        </w:rPr>
        <w:t xml:space="preserve">The Contractor’s proposal in response to the Solicitation. </w:t>
      </w:r>
    </w:p>
    <w:p w14:paraId="2072AE75" w14:textId="77777777" w:rsidR="00E30EB8" w:rsidRDefault="00E30EB8" w:rsidP="007B549A">
      <w:pPr>
        <w:autoSpaceDE w:val="0"/>
        <w:autoSpaceDN w:val="0"/>
        <w:adjustRightInd w:val="0"/>
        <w:spacing w:after="0" w:line="240" w:lineRule="auto"/>
        <w:jc w:val="both"/>
        <w:rPr>
          <w:rFonts w:ascii="Arial" w:hAnsi="Arial" w:cs="Arial"/>
          <w:sz w:val="24"/>
          <w:szCs w:val="24"/>
        </w:rPr>
      </w:pPr>
    </w:p>
    <w:p w14:paraId="0E61C7D8" w14:textId="77777777" w:rsidR="009F3442" w:rsidRDefault="00E30EB8" w:rsidP="00E30EB8">
      <w:pPr>
        <w:autoSpaceDE w:val="0"/>
        <w:autoSpaceDN w:val="0"/>
        <w:adjustRightInd w:val="0"/>
        <w:spacing w:after="0" w:line="240" w:lineRule="auto"/>
        <w:ind w:left="705"/>
        <w:jc w:val="both"/>
        <w:rPr>
          <w:rFonts w:ascii="Arial" w:hAnsi="Arial" w:cs="Arial"/>
          <w:sz w:val="24"/>
          <w:szCs w:val="24"/>
        </w:rPr>
      </w:pPr>
      <w:r w:rsidRPr="00E30EB8">
        <w:rPr>
          <w:rFonts w:ascii="Arial" w:hAnsi="Arial" w:cs="Arial"/>
          <w:sz w:val="24"/>
          <w:szCs w:val="24"/>
        </w:rPr>
        <w:t xml:space="preserve">In the event of any conflict between or among the provisions contained in the contract, the order of precedence shall be as enumerated above. </w:t>
      </w:r>
    </w:p>
    <w:p w14:paraId="170369F2" w14:textId="0829E4B0" w:rsidR="00BA4938" w:rsidRDefault="00BA4938" w:rsidP="00E30EB8">
      <w:pPr>
        <w:autoSpaceDE w:val="0"/>
        <w:autoSpaceDN w:val="0"/>
        <w:adjustRightInd w:val="0"/>
        <w:spacing w:after="0" w:line="240" w:lineRule="auto"/>
        <w:ind w:left="705"/>
        <w:jc w:val="both"/>
        <w:rPr>
          <w:rFonts w:ascii="Arial" w:hAnsi="Arial" w:cs="Arial"/>
          <w:sz w:val="24"/>
          <w:szCs w:val="24"/>
        </w:rPr>
      </w:pPr>
    </w:p>
    <w:p w14:paraId="514C1164" w14:textId="77777777"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30.2</w:t>
      </w:r>
      <w:r w:rsidRPr="00C83C48">
        <w:rPr>
          <w:rFonts w:ascii="Arial" w:hAnsi="Arial" w:cs="Arial"/>
          <w:b/>
          <w:sz w:val="24"/>
          <w:szCs w:val="24"/>
        </w:rPr>
        <w:tab/>
      </w:r>
      <w:r w:rsidR="00E30EB8" w:rsidRPr="00C83C48">
        <w:rPr>
          <w:rFonts w:ascii="Arial" w:hAnsi="Arial" w:cs="Arial"/>
          <w:b/>
          <w:sz w:val="24"/>
          <w:szCs w:val="24"/>
        </w:rPr>
        <w:t xml:space="preserve">Final Agreement </w:t>
      </w:r>
    </w:p>
    <w:p w14:paraId="3715F2C5" w14:textId="0169C235" w:rsidR="00C83C48" w:rsidRPr="00C83C48" w:rsidRDefault="00E30EB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The contract represents the entire agreement between the parties with respect to the subject matter hereof. Prior negotiations, representations, or agreements, either written or oral, between the parties hereto relating to the subject matter hereof shall be of no effect upon this contract. </w:t>
      </w:r>
    </w:p>
    <w:p w14:paraId="30EFFDA0" w14:textId="77777777" w:rsidR="00C83C48" w:rsidRPr="00C83C48" w:rsidRDefault="00C83C48" w:rsidP="00C83C48">
      <w:pPr>
        <w:autoSpaceDE w:val="0"/>
        <w:autoSpaceDN w:val="0"/>
        <w:adjustRightInd w:val="0"/>
        <w:spacing w:after="0" w:line="240" w:lineRule="auto"/>
        <w:ind w:left="705" w:hanging="705"/>
        <w:jc w:val="both"/>
        <w:rPr>
          <w:rFonts w:ascii="Arial" w:hAnsi="Arial" w:cs="Arial"/>
          <w:sz w:val="24"/>
          <w:szCs w:val="24"/>
        </w:rPr>
      </w:pPr>
    </w:p>
    <w:p w14:paraId="520985DE" w14:textId="77777777"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30.3</w:t>
      </w:r>
      <w:r w:rsidRPr="00C83C48">
        <w:rPr>
          <w:rFonts w:ascii="Arial" w:hAnsi="Arial" w:cs="Arial"/>
          <w:b/>
          <w:sz w:val="24"/>
          <w:szCs w:val="24"/>
        </w:rPr>
        <w:tab/>
      </w:r>
      <w:r w:rsidR="00E30EB8" w:rsidRPr="00C83C48">
        <w:rPr>
          <w:rFonts w:ascii="Arial" w:hAnsi="Arial" w:cs="Arial"/>
          <w:b/>
          <w:sz w:val="24"/>
          <w:szCs w:val="24"/>
        </w:rPr>
        <w:t>Contract Provisions</w:t>
      </w:r>
    </w:p>
    <w:p w14:paraId="763056A4" w14:textId="33CA5BEA" w:rsidR="00C83C48" w:rsidRDefault="00E30EB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If any provision of this contract (including items incorporated by reference) is declared or found to be illegal, unenforceable, or void, then both the </w:t>
      </w:r>
      <w:r w:rsidR="0056039F">
        <w:rPr>
          <w:rFonts w:ascii="Arial" w:hAnsi="Arial" w:cs="Arial"/>
          <w:sz w:val="24"/>
          <w:szCs w:val="24"/>
        </w:rPr>
        <w:t>University</w:t>
      </w:r>
      <w:r w:rsidRPr="00C83C48">
        <w:rPr>
          <w:rFonts w:ascii="Arial" w:hAnsi="Arial" w:cs="Arial"/>
          <w:sz w:val="24"/>
          <w:szCs w:val="24"/>
        </w:rPr>
        <w:t xml:space="preserve"> and the contractor shall be relieved of all obligations arising under such provision. If the remainder of this contract is capable of performance, it shall not be affected by such declaration or finding and shall be fully performed. </w:t>
      </w:r>
    </w:p>
    <w:p w14:paraId="3EB16455" w14:textId="2120EC2F" w:rsidR="004806C3" w:rsidRDefault="004806C3" w:rsidP="00C83C48">
      <w:pPr>
        <w:autoSpaceDE w:val="0"/>
        <w:autoSpaceDN w:val="0"/>
        <w:adjustRightInd w:val="0"/>
        <w:spacing w:after="0" w:line="240" w:lineRule="auto"/>
        <w:jc w:val="both"/>
        <w:rPr>
          <w:rFonts w:ascii="Arial" w:hAnsi="Arial" w:cs="Arial"/>
          <w:sz w:val="24"/>
          <w:szCs w:val="24"/>
        </w:rPr>
      </w:pPr>
    </w:p>
    <w:p w14:paraId="6772626A" w14:textId="77777777"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30.4</w:t>
      </w:r>
      <w:r w:rsidRPr="00C83C48">
        <w:rPr>
          <w:rFonts w:ascii="Arial" w:hAnsi="Arial" w:cs="Arial"/>
          <w:b/>
          <w:sz w:val="24"/>
          <w:szCs w:val="24"/>
        </w:rPr>
        <w:tab/>
      </w:r>
      <w:r w:rsidR="00E30EB8" w:rsidRPr="00C83C48">
        <w:rPr>
          <w:rFonts w:ascii="Arial" w:hAnsi="Arial" w:cs="Arial"/>
          <w:b/>
          <w:sz w:val="24"/>
          <w:szCs w:val="24"/>
        </w:rPr>
        <w:t xml:space="preserve">Type of Contract </w:t>
      </w:r>
    </w:p>
    <w:p w14:paraId="1AA4D68F" w14:textId="728D3DF1" w:rsidR="00E30EB8" w:rsidRDefault="00E30EB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The contract proposed in response to this solicitation shall be on the basis of a firm fixed unit price for the elements listed in this solicitation. This solicitation is specifically not intended to solicit proposals for contracts on the basis of cost-plus, open-ended rate schedule, nor any non-fixed price arrangement.</w:t>
      </w:r>
    </w:p>
    <w:p w14:paraId="2F8E379E" w14:textId="090F0EE5"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p>
    <w:p w14:paraId="4F770E89" w14:textId="77777777" w:rsidR="00F05FE6"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30.5</w:t>
      </w:r>
      <w:r w:rsidRPr="00C83C48">
        <w:rPr>
          <w:rFonts w:ascii="Arial" w:hAnsi="Arial" w:cs="Arial"/>
          <w:b/>
          <w:sz w:val="24"/>
          <w:szCs w:val="24"/>
        </w:rPr>
        <w:tab/>
      </w:r>
      <w:r w:rsidR="00F05FE6">
        <w:rPr>
          <w:rFonts w:ascii="Arial" w:hAnsi="Arial" w:cs="Arial"/>
          <w:b/>
          <w:sz w:val="24"/>
          <w:szCs w:val="24"/>
        </w:rPr>
        <w:t>Governing Law</w:t>
      </w:r>
    </w:p>
    <w:p w14:paraId="4181820C" w14:textId="329FE124" w:rsidR="00F05FE6" w:rsidRDefault="00F05FE6" w:rsidP="00C83C48">
      <w:pPr>
        <w:autoSpaceDE w:val="0"/>
        <w:autoSpaceDN w:val="0"/>
        <w:adjustRightInd w:val="0"/>
        <w:spacing w:after="0" w:line="240" w:lineRule="auto"/>
        <w:ind w:left="705" w:hanging="705"/>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This solicitation and any resulting contract shall be governed </w:t>
      </w:r>
      <w:r w:rsidR="00CB1F26">
        <w:rPr>
          <w:rFonts w:ascii="Arial" w:hAnsi="Arial" w:cs="Arial"/>
          <w:sz w:val="24"/>
          <w:szCs w:val="24"/>
        </w:rPr>
        <w:t>by the laws of the Commonwealth of Kentucky,</w:t>
      </w:r>
      <w:r>
        <w:rPr>
          <w:rFonts w:ascii="Arial" w:hAnsi="Arial" w:cs="Arial"/>
          <w:sz w:val="24"/>
          <w:szCs w:val="24"/>
        </w:rPr>
        <w:t xml:space="preserve"> and any claim relating to this solicitation or resulting contract brought by the Vendor shall only be brough</w:t>
      </w:r>
      <w:r w:rsidR="00E93412">
        <w:rPr>
          <w:rFonts w:ascii="Arial" w:hAnsi="Arial" w:cs="Arial"/>
          <w:sz w:val="24"/>
          <w:szCs w:val="24"/>
        </w:rPr>
        <w:t>t in the Franklin Circuit Court in accordance with KRS 45A.245.</w:t>
      </w:r>
    </w:p>
    <w:p w14:paraId="5FE0D6F5" w14:textId="77777777" w:rsidR="00F05FE6" w:rsidRDefault="00F05FE6" w:rsidP="00C83C48">
      <w:pPr>
        <w:autoSpaceDE w:val="0"/>
        <w:autoSpaceDN w:val="0"/>
        <w:adjustRightInd w:val="0"/>
        <w:spacing w:after="0" w:line="240" w:lineRule="auto"/>
        <w:ind w:left="705" w:hanging="705"/>
        <w:jc w:val="both"/>
        <w:rPr>
          <w:rFonts w:ascii="Arial" w:hAnsi="Arial" w:cs="Arial"/>
          <w:sz w:val="24"/>
          <w:szCs w:val="24"/>
        </w:rPr>
      </w:pPr>
    </w:p>
    <w:p w14:paraId="56E30190" w14:textId="5B212AD4" w:rsidR="00F05FE6" w:rsidRPr="00F05FE6" w:rsidRDefault="00F05FE6" w:rsidP="00C83C48">
      <w:pPr>
        <w:autoSpaceDE w:val="0"/>
        <w:autoSpaceDN w:val="0"/>
        <w:adjustRightInd w:val="0"/>
        <w:spacing w:after="0" w:line="240" w:lineRule="auto"/>
        <w:ind w:left="705" w:hanging="705"/>
        <w:jc w:val="both"/>
        <w:rPr>
          <w:rFonts w:ascii="Arial" w:hAnsi="Arial" w:cs="Arial"/>
          <w:b/>
          <w:sz w:val="24"/>
          <w:szCs w:val="24"/>
        </w:rPr>
      </w:pPr>
      <w:r w:rsidRPr="00F05FE6">
        <w:rPr>
          <w:rFonts w:ascii="Arial" w:hAnsi="Arial" w:cs="Arial"/>
          <w:b/>
          <w:sz w:val="24"/>
          <w:szCs w:val="24"/>
        </w:rPr>
        <w:t>30.6</w:t>
      </w:r>
      <w:r w:rsidRPr="00F05FE6">
        <w:rPr>
          <w:rFonts w:ascii="Arial" w:hAnsi="Arial" w:cs="Arial"/>
          <w:b/>
          <w:sz w:val="24"/>
          <w:szCs w:val="24"/>
        </w:rPr>
        <w:tab/>
        <w:t>Attorney’s Fees</w:t>
      </w:r>
    </w:p>
    <w:p w14:paraId="3264C945" w14:textId="289CA127" w:rsidR="00F05FE6" w:rsidRDefault="00F05FE6" w:rsidP="00C83C48">
      <w:pPr>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ab/>
        <w:t xml:space="preserve">In the </w:t>
      </w:r>
      <w:r w:rsidR="009B1D24">
        <w:rPr>
          <w:rFonts w:ascii="Arial" w:hAnsi="Arial" w:cs="Arial"/>
          <w:sz w:val="24"/>
          <w:szCs w:val="24"/>
        </w:rPr>
        <w:t>e</w:t>
      </w:r>
      <w:r>
        <w:rPr>
          <w:rFonts w:ascii="Arial" w:hAnsi="Arial" w:cs="Arial"/>
          <w:sz w:val="24"/>
          <w:szCs w:val="24"/>
        </w:rPr>
        <w:t xml:space="preserve">vent that either party deems it necessary to take legal action to enforce any provision of a contract resulting from this solicitation, the </w:t>
      </w:r>
      <w:r w:rsidR="0056039F">
        <w:rPr>
          <w:rFonts w:ascii="Arial" w:hAnsi="Arial" w:cs="Arial"/>
          <w:sz w:val="24"/>
          <w:szCs w:val="24"/>
        </w:rPr>
        <w:t>University</w:t>
      </w:r>
      <w:r>
        <w:rPr>
          <w:rFonts w:ascii="Arial" w:hAnsi="Arial" w:cs="Arial"/>
          <w:sz w:val="24"/>
          <w:szCs w:val="24"/>
        </w:rPr>
        <w:t xml:space="preserve"> and Vendor agree to pay their own respective expenses of such action, including attorney’s fees and costs at all stages as set by the court or hearing officer. </w:t>
      </w:r>
    </w:p>
    <w:p w14:paraId="654F5D18" w14:textId="77777777" w:rsidR="00F05FE6" w:rsidRPr="00F05FE6" w:rsidRDefault="00F05FE6" w:rsidP="00C83C48">
      <w:pPr>
        <w:autoSpaceDE w:val="0"/>
        <w:autoSpaceDN w:val="0"/>
        <w:adjustRightInd w:val="0"/>
        <w:spacing w:after="0" w:line="240" w:lineRule="auto"/>
        <w:ind w:left="705" w:hanging="705"/>
        <w:jc w:val="both"/>
        <w:rPr>
          <w:rFonts w:ascii="Arial" w:hAnsi="Arial" w:cs="Arial"/>
          <w:sz w:val="24"/>
          <w:szCs w:val="24"/>
        </w:rPr>
      </w:pPr>
    </w:p>
    <w:p w14:paraId="27343495" w14:textId="7708608B" w:rsidR="00C83C48" w:rsidRPr="00C83C48" w:rsidRDefault="00F05FE6" w:rsidP="00C83C48">
      <w:pPr>
        <w:autoSpaceDE w:val="0"/>
        <w:autoSpaceDN w:val="0"/>
        <w:adjustRightInd w:val="0"/>
        <w:spacing w:after="0" w:line="240" w:lineRule="auto"/>
        <w:ind w:left="705" w:hanging="705"/>
        <w:jc w:val="both"/>
        <w:rPr>
          <w:rFonts w:ascii="Arial" w:hAnsi="Arial" w:cs="Arial"/>
          <w:b/>
          <w:sz w:val="24"/>
          <w:szCs w:val="24"/>
        </w:rPr>
      </w:pPr>
      <w:r>
        <w:rPr>
          <w:rFonts w:ascii="Arial" w:hAnsi="Arial" w:cs="Arial"/>
          <w:b/>
          <w:sz w:val="24"/>
          <w:szCs w:val="24"/>
        </w:rPr>
        <w:t>30.</w:t>
      </w:r>
      <w:r w:rsidR="009B1D24">
        <w:rPr>
          <w:rFonts w:ascii="Arial" w:hAnsi="Arial" w:cs="Arial"/>
          <w:b/>
          <w:sz w:val="24"/>
          <w:szCs w:val="24"/>
        </w:rPr>
        <w:t>7</w:t>
      </w:r>
      <w:r>
        <w:rPr>
          <w:rFonts w:ascii="Arial" w:hAnsi="Arial" w:cs="Arial"/>
          <w:b/>
          <w:sz w:val="24"/>
          <w:szCs w:val="24"/>
        </w:rPr>
        <w:tab/>
      </w:r>
      <w:r w:rsidR="00C83C48" w:rsidRPr="00C83C48">
        <w:rPr>
          <w:rFonts w:ascii="Arial" w:hAnsi="Arial" w:cs="Arial"/>
          <w:b/>
          <w:sz w:val="24"/>
          <w:szCs w:val="24"/>
        </w:rPr>
        <w:t xml:space="preserve">Contract Usage </w:t>
      </w:r>
    </w:p>
    <w:p w14:paraId="404AFD62" w14:textId="7E097B22"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As a result of this RFP, the contractual agreement with the selected vendor will in no way obligate </w:t>
      </w:r>
      <w:r w:rsidR="00BA4938">
        <w:rPr>
          <w:rFonts w:ascii="Arial" w:hAnsi="Arial" w:cs="Arial"/>
          <w:sz w:val="24"/>
          <w:szCs w:val="24"/>
        </w:rPr>
        <w:t xml:space="preserve">Kentucky State </w:t>
      </w:r>
      <w:r w:rsidR="0056039F">
        <w:rPr>
          <w:rFonts w:ascii="Arial" w:hAnsi="Arial" w:cs="Arial"/>
          <w:sz w:val="24"/>
          <w:szCs w:val="24"/>
        </w:rPr>
        <w:t>University</w:t>
      </w:r>
      <w:r w:rsidRPr="00C83C48">
        <w:rPr>
          <w:rFonts w:ascii="Arial" w:hAnsi="Arial" w:cs="Arial"/>
          <w:sz w:val="24"/>
          <w:szCs w:val="24"/>
        </w:rPr>
        <w:t xml:space="preserve"> to purchase any services or equipment under this contract. The </w:t>
      </w:r>
      <w:r w:rsidR="0056039F">
        <w:rPr>
          <w:rFonts w:ascii="Arial" w:hAnsi="Arial" w:cs="Arial"/>
          <w:sz w:val="24"/>
          <w:szCs w:val="24"/>
        </w:rPr>
        <w:t>University</w:t>
      </w:r>
      <w:r w:rsidRPr="00C83C48">
        <w:rPr>
          <w:rFonts w:ascii="Arial" w:hAnsi="Arial" w:cs="Arial"/>
          <w:sz w:val="24"/>
          <w:szCs w:val="24"/>
        </w:rPr>
        <w:t xml:space="preserve"> agrees, in entering into any contract, to purchase only such services in such quantities as necessary to meet the actual requirements as determined by the </w:t>
      </w:r>
      <w:r w:rsidR="0056039F">
        <w:rPr>
          <w:rFonts w:ascii="Arial" w:hAnsi="Arial" w:cs="Arial"/>
          <w:sz w:val="24"/>
          <w:szCs w:val="24"/>
        </w:rPr>
        <w:t>University</w:t>
      </w:r>
      <w:r w:rsidRPr="00C83C48">
        <w:rPr>
          <w:rFonts w:ascii="Arial" w:hAnsi="Arial" w:cs="Arial"/>
          <w:sz w:val="24"/>
          <w:szCs w:val="24"/>
        </w:rPr>
        <w:t>.</w:t>
      </w:r>
    </w:p>
    <w:p w14:paraId="6DDA83C3" w14:textId="77777777" w:rsidR="00C83C48" w:rsidRPr="00C83C48" w:rsidRDefault="00C83C48" w:rsidP="00C83C48">
      <w:pPr>
        <w:autoSpaceDE w:val="0"/>
        <w:autoSpaceDN w:val="0"/>
        <w:adjustRightInd w:val="0"/>
        <w:spacing w:after="0" w:line="240" w:lineRule="auto"/>
        <w:ind w:left="705" w:hanging="705"/>
        <w:jc w:val="both"/>
        <w:rPr>
          <w:rFonts w:ascii="Arial" w:hAnsi="Arial" w:cs="Arial"/>
          <w:sz w:val="24"/>
          <w:szCs w:val="24"/>
        </w:rPr>
      </w:pPr>
    </w:p>
    <w:p w14:paraId="4E38F4BE" w14:textId="53AB75B8"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w:t>
      </w:r>
      <w:r w:rsidR="009B1D24">
        <w:rPr>
          <w:rFonts w:ascii="Arial" w:hAnsi="Arial" w:cs="Arial"/>
          <w:b/>
          <w:sz w:val="24"/>
          <w:szCs w:val="24"/>
        </w:rPr>
        <w:t>8</w:t>
      </w:r>
      <w:r w:rsidRPr="00C83C48">
        <w:rPr>
          <w:rFonts w:ascii="Arial" w:hAnsi="Arial" w:cs="Arial"/>
          <w:b/>
          <w:sz w:val="24"/>
          <w:szCs w:val="24"/>
        </w:rPr>
        <w:tab/>
        <w:t xml:space="preserve">Addition or Deletion of Items or Services </w:t>
      </w:r>
    </w:p>
    <w:p w14:paraId="21BB1B1E" w14:textId="51462856" w:rsid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The </w:t>
      </w:r>
      <w:r w:rsidR="009B1D24">
        <w:rPr>
          <w:rFonts w:ascii="Arial" w:hAnsi="Arial" w:cs="Arial"/>
          <w:sz w:val="24"/>
          <w:szCs w:val="24"/>
        </w:rPr>
        <w:t>University</w:t>
      </w:r>
      <w:r w:rsidRPr="00C83C48">
        <w:rPr>
          <w:rFonts w:ascii="Arial" w:hAnsi="Arial" w:cs="Arial"/>
          <w:sz w:val="24"/>
          <w:szCs w:val="24"/>
        </w:rPr>
        <w:t xml:space="preserve"> reserves the right to add new and similar items, by issuing a contract modification, to this contract with the consent of the vendor. Until such time as the vendor receives a </w:t>
      </w:r>
      <w:r w:rsidR="009B1D24">
        <w:rPr>
          <w:rFonts w:ascii="Arial" w:hAnsi="Arial" w:cs="Arial"/>
          <w:sz w:val="24"/>
          <w:szCs w:val="24"/>
        </w:rPr>
        <w:t xml:space="preserve">contract </w:t>
      </w:r>
      <w:r w:rsidRPr="00C83C48">
        <w:rPr>
          <w:rFonts w:ascii="Arial" w:hAnsi="Arial" w:cs="Arial"/>
          <w:sz w:val="24"/>
          <w:szCs w:val="24"/>
        </w:rPr>
        <w:t xml:space="preserve">modification, the vendor shall not accept delivery orders </w:t>
      </w:r>
      <w:r w:rsidR="009B1D24">
        <w:rPr>
          <w:rFonts w:ascii="Arial" w:hAnsi="Arial" w:cs="Arial"/>
          <w:sz w:val="24"/>
          <w:szCs w:val="24"/>
        </w:rPr>
        <w:t xml:space="preserve">referencing products or services not in scope of the contract. </w:t>
      </w:r>
    </w:p>
    <w:p w14:paraId="0F68F4F2" w14:textId="6006A0A8" w:rsidR="00C83C48" w:rsidRDefault="00C83C48" w:rsidP="00C83C48">
      <w:pPr>
        <w:autoSpaceDE w:val="0"/>
        <w:autoSpaceDN w:val="0"/>
        <w:adjustRightInd w:val="0"/>
        <w:spacing w:after="0" w:line="240" w:lineRule="auto"/>
        <w:ind w:left="705"/>
        <w:jc w:val="both"/>
        <w:rPr>
          <w:rFonts w:ascii="Arial" w:hAnsi="Arial" w:cs="Arial"/>
          <w:sz w:val="24"/>
          <w:szCs w:val="24"/>
        </w:rPr>
      </w:pPr>
    </w:p>
    <w:p w14:paraId="794E29B7" w14:textId="77777777" w:rsidR="009F3442" w:rsidRDefault="009F3442" w:rsidP="00C83C48">
      <w:pPr>
        <w:autoSpaceDE w:val="0"/>
        <w:autoSpaceDN w:val="0"/>
        <w:adjustRightInd w:val="0"/>
        <w:spacing w:after="0" w:line="240" w:lineRule="auto"/>
        <w:ind w:left="705"/>
        <w:jc w:val="both"/>
        <w:rPr>
          <w:rFonts w:ascii="Arial" w:hAnsi="Arial" w:cs="Arial"/>
          <w:sz w:val="24"/>
          <w:szCs w:val="24"/>
        </w:rPr>
      </w:pPr>
    </w:p>
    <w:p w14:paraId="3C1812D4" w14:textId="79991723"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w:t>
      </w:r>
      <w:r w:rsidR="009B1D24">
        <w:rPr>
          <w:rFonts w:ascii="Arial" w:hAnsi="Arial" w:cs="Arial"/>
          <w:b/>
          <w:sz w:val="24"/>
          <w:szCs w:val="24"/>
        </w:rPr>
        <w:t>9</w:t>
      </w:r>
      <w:r w:rsidRPr="00C83C48">
        <w:rPr>
          <w:rFonts w:ascii="Arial" w:hAnsi="Arial" w:cs="Arial"/>
          <w:b/>
          <w:sz w:val="24"/>
          <w:szCs w:val="24"/>
        </w:rPr>
        <w:tab/>
        <w:t xml:space="preserve">Changes and Modifications to the Contract </w:t>
      </w:r>
    </w:p>
    <w:p w14:paraId="77B5B152" w14:textId="4AB97BBD"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Pursuant to KRS 45A.210 (1) and 200 KAR 5:311, no modification or change of any provision in the contract shall be made, or construed to have been made, unless such modification is mutually agreed to in writing by the contractor and the </w:t>
      </w:r>
      <w:r w:rsidR="0056039F">
        <w:rPr>
          <w:rFonts w:ascii="Arial" w:hAnsi="Arial" w:cs="Arial"/>
          <w:sz w:val="24"/>
          <w:szCs w:val="24"/>
        </w:rPr>
        <w:t>University</w:t>
      </w:r>
      <w:r w:rsidRPr="00C83C48">
        <w:rPr>
          <w:rFonts w:ascii="Arial" w:hAnsi="Arial" w:cs="Arial"/>
          <w:sz w:val="24"/>
          <w:szCs w:val="24"/>
        </w:rPr>
        <w:t xml:space="preserve">, and incorporated as a written amendment to the contract prior to the effective date of such modification or change pursuant to KRS 45A.210(1) and 200 KAR 5:311. Memorandum of understanding, written clarification, and/or correspondence shall not be construed as amendments to the contract. If the contractor finds at any time that existing conditions </w:t>
      </w:r>
      <w:r w:rsidRPr="00C83C48">
        <w:rPr>
          <w:rFonts w:ascii="Arial" w:hAnsi="Arial" w:cs="Arial"/>
          <w:sz w:val="24"/>
          <w:szCs w:val="24"/>
        </w:rPr>
        <w:lastRenderedPageBreak/>
        <w:t xml:space="preserve">made modification of the contract necessary, it shall promptly report such matters to the </w:t>
      </w:r>
      <w:r w:rsidR="0056039F">
        <w:rPr>
          <w:rFonts w:ascii="Arial" w:hAnsi="Arial" w:cs="Arial"/>
          <w:sz w:val="24"/>
          <w:szCs w:val="24"/>
        </w:rPr>
        <w:t>University</w:t>
      </w:r>
      <w:r w:rsidRPr="00C83C48">
        <w:rPr>
          <w:rFonts w:ascii="Arial" w:hAnsi="Arial" w:cs="Arial"/>
          <w:sz w:val="24"/>
          <w:szCs w:val="24"/>
        </w:rPr>
        <w:t xml:space="preserve"> Buyer for consideration and decision. </w:t>
      </w:r>
    </w:p>
    <w:p w14:paraId="2B06DF1C" w14:textId="77777777" w:rsidR="00C83C48" w:rsidRPr="00C83C48" w:rsidRDefault="00C83C48" w:rsidP="00C83C48">
      <w:pPr>
        <w:autoSpaceDE w:val="0"/>
        <w:autoSpaceDN w:val="0"/>
        <w:adjustRightInd w:val="0"/>
        <w:spacing w:after="0" w:line="240" w:lineRule="auto"/>
        <w:ind w:left="705" w:hanging="705"/>
        <w:jc w:val="both"/>
        <w:rPr>
          <w:rFonts w:ascii="Arial" w:hAnsi="Arial" w:cs="Arial"/>
          <w:sz w:val="24"/>
          <w:szCs w:val="24"/>
        </w:rPr>
      </w:pPr>
    </w:p>
    <w:p w14:paraId="7EA3F08A" w14:textId="35E0C065"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w:t>
      </w:r>
      <w:r w:rsidR="009B1D24">
        <w:rPr>
          <w:rFonts w:ascii="Arial" w:hAnsi="Arial" w:cs="Arial"/>
          <w:b/>
          <w:sz w:val="24"/>
          <w:szCs w:val="24"/>
        </w:rPr>
        <w:t>10</w:t>
      </w:r>
      <w:r w:rsidRPr="00C83C48">
        <w:rPr>
          <w:rFonts w:ascii="Arial" w:hAnsi="Arial" w:cs="Arial"/>
          <w:b/>
          <w:sz w:val="24"/>
          <w:szCs w:val="24"/>
        </w:rPr>
        <w:tab/>
        <w:t xml:space="preserve">Changes in </w:t>
      </w:r>
      <w:r w:rsidR="00BA4938">
        <w:rPr>
          <w:rFonts w:ascii="Arial" w:hAnsi="Arial" w:cs="Arial"/>
          <w:b/>
          <w:sz w:val="24"/>
          <w:szCs w:val="24"/>
        </w:rPr>
        <w:t xml:space="preserve">Contract </w:t>
      </w:r>
      <w:r w:rsidRPr="00C83C48">
        <w:rPr>
          <w:rFonts w:ascii="Arial" w:hAnsi="Arial" w:cs="Arial"/>
          <w:b/>
          <w:sz w:val="24"/>
          <w:szCs w:val="24"/>
        </w:rPr>
        <w:t xml:space="preserve">Scope </w:t>
      </w:r>
    </w:p>
    <w:p w14:paraId="29525E2F" w14:textId="2A055D0A"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The </w:t>
      </w:r>
      <w:r w:rsidR="0056039F">
        <w:rPr>
          <w:rFonts w:ascii="Arial" w:hAnsi="Arial" w:cs="Arial"/>
          <w:sz w:val="24"/>
          <w:szCs w:val="24"/>
        </w:rPr>
        <w:t>University</w:t>
      </w:r>
      <w:r w:rsidRPr="00C83C48">
        <w:rPr>
          <w:rFonts w:ascii="Arial" w:hAnsi="Arial" w:cs="Arial"/>
          <w:sz w:val="24"/>
          <w:szCs w:val="24"/>
        </w:rPr>
        <w:t xml:space="preserve"> may, at any time by written order, make changes within the general scope of the contract. No changes in scope are to be conducted except at the approval of the </w:t>
      </w:r>
      <w:r w:rsidR="0056039F">
        <w:rPr>
          <w:rFonts w:ascii="Arial" w:hAnsi="Arial" w:cs="Arial"/>
          <w:sz w:val="24"/>
          <w:szCs w:val="24"/>
        </w:rPr>
        <w:t>University</w:t>
      </w:r>
      <w:r w:rsidRPr="00C83C48">
        <w:rPr>
          <w:rFonts w:ascii="Arial" w:hAnsi="Arial" w:cs="Arial"/>
          <w:sz w:val="24"/>
          <w:szCs w:val="24"/>
        </w:rPr>
        <w:t xml:space="preserve">. </w:t>
      </w:r>
    </w:p>
    <w:p w14:paraId="4AD9EC75" w14:textId="77777777" w:rsidR="006F44AC" w:rsidRDefault="006F44AC" w:rsidP="00C83C48">
      <w:pPr>
        <w:autoSpaceDE w:val="0"/>
        <w:autoSpaceDN w:val="0"/>
        <w:adjustRightInd w:val="0"/>
        <w:spacing w:after="0" w:line="240" w:lineRule="auto"/>
        <w:ind w:left="705" w:hanging="705"/>
        <w:jc w:val="both"/>
        <w:rPr>
          <w:rFonts w:ascii="Arial" w:hAnsi="Arial" w:cs="Arial"/>
          <w:sz w:val="24"/>
          <w:szCs w:val="24"/>
        </w:rPr>
      </w:pPr>
    </w:p>
    <w:p w14:paraId="10880B1C" w14:textId="4A07268D"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w:t>
      </w:r>
      <w:r w:rsidR="009B1D24">
        <w:rPr>
          <w:rFonts w:ascii="Arial" w:hAnsi="Arial" w:cs="Arial"/>
          <w:b/>
          <w:sz w:val="24"/>
          <w:szCs w:val="24"/>
        </w:rPr>
        <w:t>11</w:t>
      </w:r>
      <w:r w:rsidRPr="00C83C48">
        <w:rPr>
          <w:rFonts w:ascii="Arial" w:hAnsi="Arial" w:cs="Arial"/>
          <w:b/>
          <w:sz w:val="24"/>
          <w:szCs w:val="24"/>
        </w:rPr>
        <w:tab/>
        <w:t xml:space="preserve">Contract Conformance </w:t>
      </w:r>
    </w:p>
    <w:p w14:paraId="0D2FDFDB" w14:textId="173F4C35"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If the </w:t>
      </w:r>
      <w:r w:rsidR="0056039F">
        <w:rPr>
          <w:rFonts w:ascii="Arial" w:hAnsi="Arial" w:cs="Arial"/>
          <w:sz w:val="24"/>
          <w:szCs w:val="24"/>
        </w:rPr>
        <w:t>University</w:t>
      </w:r>
      <w:r w:rsidRPr="00C83C48">
        <w:rPr>
          <w:rFonts w:ascii="Arial" w:hAnsi="Arial" w:cs="Arial"/>
          <w:sz w:val="24"/>
          <w:szCs w:val="24"/>
        </w:rPr>
        <w:t xml:space="preserve"> Buyer determines that deliverables due under the contract are not in conformance with the terms and conditions of the contract and the mutually agreed-upon project plan, the Buyer may request the contractor to deliver assurances in the form of additional contractor resources and to demonstrate that other major schedules will not be affected. The </w:t>
      </w:r>
      <w:r w:rsidR="0056039F">
        <w:rPr>
          <w:rFonts w:ascii="Arial" w:hAnsi="Arial" w:cs="Arial"/>
          <w:sz w:val="24"/>
          <w:szCs w:val="24"/>
        </w:rPr>
        <w:t>University</w:t>
      </w:r>
      <w:r w:rsidRPr="00C83C48">
        <w:rPr>
          <w:rFonts w:ascii="Arial" w:hAnsi="Arial" w:cs="Arial"/>
          <w:sz w:val="24"/>
          <w:szCs w:val="24"/>
        </w:rPr>
        <w:t xml:space="preserve"> shall determine the quantity and quality of such additional resources and failure to comply may constitute default by the contractor. </w:t>
      </w:r>
    </w:p>
    <w:p w14:paraId="06FD2691" w14:textId="77777777" w:rsidR="00C83C48" w:rsidRPr="00C83C48" w:rsidRDefault="00C83C48" w:rsidP="00C83C48">
      <w:pPr>
        <w:autoSpaceDE w:val="0"/>
        <w:autoSpaceDN w:val="0"/>
        <w:adjustRightInd w:val="0"/>
        <w:spacing w:after="0" w:line="240" w:lineRule="auto"/>
        <w:ind w:left="705" w:hanging="705"/>
        <w:jc w:val="both"/>
        <w:rPr>
          <w:rFonts w:ascii="Arial" w:hAnsi="Arial" w:cs="Arial"/>
          <w:sz w:val="24"/>
          <w:szCs w:val="24"/>
        </w:rPr>
      </w:pPr>
    </w:p>
    <w:p w14:paraId="185B0385" w14:textId="4777A27E"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w:t>
      </w:r>
      <w:r w:rsidR="009B1D24">
        <w:rPr>
          <w:rFonts w:ascii="Arial" w:hAnsi="Arial" w:cs="Arial"/>
          <w:b/>
          <w:sz w:val="24"/>
          <w:szCs w:val="24"/>
        </w:rPr>
        <w:t>12</w:t>
      </w:r>
      <w:r w:rsidRPr="00C83C48">
        <w:rPr>
          <w:rFonts w:ascii="Arial" w:hAnsi="Arial" w:cs="Arial"/>
          <w:b/>
          <w:sz w:val="24"/>
          <w:szCs w:val="24"/>
        </w:rPr>
        <w:tab/>
        <w:t xml:space="preserve">Assignment </w:t>
      </w:r>
    </w:p>
    <w:p w14:paraId="3DD0758C" w14:textId="23DDEA0F" w:rsidR="00C83C48" w:rsidRP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The contract shall not be assigned in whole or in part without the prior written consent of the </w:t>
      </w:r>
      <w:r w:rsidR="0056039F">
        <w:rPr>
          <w:rFonts w:ascii="Arial" w:hAnsi="Arial" w:cs="Arial"/>
          <w:sz w:val="24"/>
          <w:szCs w:val="24"/>
        </w:rPr>
        <w:t>University</w:t>
      </w:r>
      <w:r w:rsidRPr="00C83C48">
        <w:rPr>
          <w:rFonts w:ascii="Arial" w:hAnsi="Arial" w:cs="Arial"/>
          <w:sz w:val="24"/>
          <w:szCs w:val="24"/>
        </w:rPr>
        <w:t xml:space="preserve"> Buyer. </w:t>
      </w:r>
      <w:r w:rsidR="005B37E5">
        <w:rPr>
          <w:rFonts w:ascii="Arial" w:hAnsi="Arial" w:cs="Arial"/>
          <w:sz w:val="24"/>
          <w:szCs w:val="24"/>
        </w:rPr>
        <w:t xml:space="preserve"> No portion of work shall be subcontracted without the prior written consent of the </w:t>
      </w:r>
      <w:r w:rsidR="0056039F">
        <w:rPr>
          <w:rFonts w:ascii="Arial" w:hAnsi="Arial" w:cs="Arial"/>
          <w:sz w:val="24"/>
          <w:szCs w:val="24"/>
        </w:rPr>
        <w:t>University</w:t>
      </w:r>
      <w:r w:rsidR="005B37E5">
        <w:rPr>
          <w:rFonts w:ascii="Arial" w:hAnsi="Arial" w:cs="Arial"/>
          <w:sz w:val="24"/>
          <w:szCs w:val="24"/>
        </w:rPr>
        <w:t xml:space="preserve">. </w:t>
      </w:r>
    </w:p>
    <w:p w14:paraId="1C622E1F" w14:textId="77777777" w:rsidR="00C83C48" w:rsidRPr="00C83C48" w:rsidRDefault="00C83C48" w:rsidP="00C83C48">
      <w:pPr>
        <w:autoSpaceDE w:val="0"/>
        <w:autoSpaceDN w:val="0"/>
        <w:adjustRightInd w:val="0"/>
        <w:spacing w:after="0" w:line="240" w:lineRule="auto"/>
        <w:ind w:left="705" w:hanging="705"/>
        <w:jc w:val="both"/>
        <w:rPr>
          <w:rFonts w:ascii="Arial" w:hAnsi="Arial" w:cs="Arial"/>
          <w:sz w:val="24"/>
          <w:szCs w:val="24"/>
        </w:rPr>
      </w:pPr>
    </w:p>
    <w:p w14:paraId="0E220BED" w14:textId="1822C040" w:rsidR="00C83C48" w:rsidRPr="00C83C48" w:rsidRDefault="00C83C48" w:rsidP="00C83C48">
      <w:pPr>
        <w:autoSpaceDE w:val="0"/>
        <w:autoSpaceDN w:val="0"/>
        <w:adjustRightInd w:val="0"/>
        <w:spacing w:after="0" w:line="240" w:lineRule="auto"/>
        <w:ind w:left="705" w:hanging="705"/>
        <w:jc w:val="both"/>
        <w:rPr>
          <w:rFonts w:ascii="Arial" w:hAnsi="Arial" w:cs="Arial"/>
          <w:b/>
          <w:sz w:val="24"/>
          <w:szCs w:val="24"/>
        </w:rPr>
      </w:pPr>
      <w:r w:rsidRPr="00C83C48">
        <w:rPr>
          <w:rFonts w:ascii="Arial" w:hAnsi="Arial" w:cs="Arial"/>
          <w:b/>
          <w:sz w:val="24"/>
          <w:szCs w:val="24"/>
        </w:rPr>
        <w:t>30.1</w:t>
      </w:r>
      <w:r w:rsidR="009B1D24">
        <w:rPr>
          <w:rFonts w:ascii="Arial" w:hAnsi="Arial" w:cs="Arial"/>
          <w:b/>
          <w:sz w:val="24"/>
          <w:szCs w:val="24"/>
        </w:rPr>
        <w:t>3</w:t>
      </w:r>
      <w:r w:rsidRPr="00C83C48">
        <w:rPr>
          <w:rFonts w:ascii="Arial" w:hAnsi="Arial" w:cs="Arial"/>
          <w:b/>
          <w:sz w:val="24"/>
          <w:szCs w:val="24"/>
        </w:rPr>
        <w:tab/>
        <w:t xml:space="preserve">Payment </w:t>
      </w:r>
    </w:p>
    <w:p w14:paraId="51EE6EA1" w14:textId="4DC5E0F6" w:rsidR="00C83C48" w:rsidRDefault="00C83C48" w:rsidP="00C83C48">
      <w:pPr>
        <w:autoSpaceDE w:val="0"/>
        <w:autoSpaceDN w:val="0"/>
        <w:adjustRightInd w:val="0"/>
        <w:spacing w:after="0" w:line="240" w:lineRule="auto"/>
        <w:ind w:left="705"/>
        <w:jc w:val="both"/>
        <w:rPr>
          <w:rFonts w:ascii="Arial" w:hAnsi="Arial" w:cs="Arial"/>
          <w:sz w:val="24"/>
          <w:szCs w:val="24"/>
        </w:rPr>
      </w:pPr>
      <w:r w:rsidRPr="00C83C48">
        <w:rPr>
          <w:rFonts w:ascii="Arial" w:hAnsi="Arial" w:cs="Arial"/>
          <w:sz w:val="24"/>
          <w:szCs w:val="24"/>
        </w:rPr>
        <w:t xml:space="preserve">The </w:t>
      </w:r>
      <w:r w:rsidR="0056039F">
        <w:rPr>
          <w:rFonts w:ascii="Arial" w:hAnsi="Arial" w:cs="Arial"/>
          <w:sz w:val="24"/>
          <w:szCs w:val="24"/>
        </w:rPr>
        <w:t>University</w:t>
      </w:r>
      <w:r w:rsidRPr="00C83C48">
        <w:rPr>
          <w:rFonts w:ascii="Arial" w:hAnsi="Arial" w:cs="Arial"/>
          <w:sz w:val="24"/>
          <w:szCs w:val="24"/>
        </w:rPr>
        <w:t xml:space="preserve"> will make payment within thirty (30) working days of receipt of contractor's invoice or of acceptance of goods and/or services in accordance with KRS 45.453 and KRS 45.454. Payments are predicated upon successful completion and acceptance of the described work, services, supplies, or commodities, and delivery of the required documentation. Invoices for payment shall be submitted to the agency contact person or his representative.</w:t>
      </w:r>
    </w:p>
    <w:p w14:paraId="13AA5743" w14:textId="77777777" w:rsidR="00C83C48" w:rsidRDefault="00C83C48" w:rsidP="00C83C48">
      <w:pPr>
        <w:autoSpaceDE w:val="0"/>
        <w:autoSpaceDN w:val="0"/>
        <w:adjustRightInd w:val="0"/>
        <w:spacing w:after="0" w:line="240" w:lineRule="auto"/>
        <w:jc w:val="both"/>
        <w:rPr>
          <w:rFonts w:ascii="Arial" w:hAnsi="Arial" w:cs="Arial"/>
          <w:sz w:val="24"/>
          <w:szCs w:val="24"/>
        </w:rPr>
      </w:pPr>
    </w:p>
    <w:p w14:paraId="0EB077F1" w14:textId="697BFBDE" w:rsidR="00C83C48" w:rsidRPr="005B37E5" w:rsidRDefault="00C83C48" w:rsidP="00C83C48">
      <w:pPr>
        <w:autoSpaceDE w:val="0"/>
        <w:autoSpaceDN w:val="0"/>
        <w:adjustRightInd w:val="0"/>
        <w:spacing w:after="0" w:line="240" w:lineRule="auto"/>
        <w:jc w:val="both"/>
        <w:rPr>
          <w:rFonts w:ascii="Arial" w:hAnsi="Arial" w:cs="Arial"/>
          <w:b/>
          <w:sz w:val="24"/>
          <w:szCs w:val="24"/>
        </w:rPr>
      </w:pPr>
      <w:r w:rsidRPr="005B37E5">
        <w:rPr>
          <w:rFonts w:ascii="Arial" w:hAnsi="Arial" w:cs="Arial"/>
          <w:b/>
          <w:sz w:val="24"/>
          <w:szCs w:val="24"/>
        </w:rPr>
        <w:t>30.1</w:t>
      </w:r>
      <w:r w:rsidR="009B1D24">
        <w:rPr>
          <w:rFonts w:ascii="Arial" w:hAnsi="Arial" w:cs="Arial"/>
          <w:b/>
          <w:sz w:val="24"/>
          <w:szCs w:val="24"/>
        </w:rPr>
        <w:t>4</w:t>
      </w:r>
      <w:r w:rsidRPr="005B37E5">
        <w:rPr>
          <w:rFonts w:ascii="Arial" w:hAnsi="Arial" w:cs="Arial"/>
          <w:b/>
          <w:sz w:val="24"/>
          <w:szCs w:val="24"/>
        </w:rPr>
        <w:tab/>
        <w:t xml:space="preserve">Contractor Cooperation in Related Efforts </w:t>
      </w:r>
    </w:p>
    <w:p w14:paraId="0377965F" w14:textId="04538938" w:rsidR="00C83C48" w:rsidRDefault="00C83C48" w:rsidP="00C83C48">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w:t>
      </w:r>
      <w:r w:rsidR="0056039F">
        <w:rPr>
          <w:rFonts w:ascii="Arial" w:hAnsi="Arial" w:cs="Arial"/>
          <w:sz w:val="24"/>
          <w:szCs w:val="24"/>
        </w:rPr>
        <w:t>University</w:t>
      </w:r>
      <w:r w:rsidRPr="00C83C48">
        <w:rPr>
          <w:rFonts w:ascii="Arial" w:hAnsi="Arial" w:cs="Arial"/>
          <w:sz w:val="24"/>
          <w:szCs w:val="24"/>
        </w:rPr>
        <w:t xml:space="preserve"> may undertake or award other contracts for additional or related work, services, supplies, or commodities, and the contractor shall fully cooperate with such other contractors and </w:t>
      </w:r>
      <w:r w:rsidR="0056039F">
        <w:rPr>
          <w:rFonts w:ascii="Arial" w:hAnsi="Arial" w:cs="Arial"/>
          <w:sz w:val="24"/>
          <w:szCs w:val="24"/>
        </w:rPr>
        <w:t>University</w:t>
      </w:r>
      <w:r w:rsidR="005B37E5">
        <w:rPr>
          <w:rFonts w:ascii="Arial" w:hAnsi="Arial" w:cs="Arial"/>
          <w:sz w:val="24"/>
          <w:szCs w:val="24"/>
        </w:rPr>
        <w:t xml:space="preserve"> </w:t>
      </w:r>
      <w:r w:rsidRPr="00C83C48">
        <w:rPr>
          <w:rFonts w:ascii="Arial" w:hAnsi="Arial" w:cs="Arial"/>
          <w:sz w:val="24"/>
          <w:szCs w:val="24"/>
        </w:rPr>
        <w:t xml:space="preserve">employees. The contractor shall not commit or permit any act that will interfere with the performance of work by any other contractor or by </w:t>
      </w:r>
      <w:r w:rsidR="0056039F">
        <w:rPr>
          <w:rFonts w:ascii="Arial" w:hAnsi="Arial" w:cs="Arial"/>
          <w:sz w:val="24"/>
          <w:szCs w:val="24"/>
        </w:rPr>
        <w:t>University</w:t>
      </w:r>
      <w:r w:rsidRPr="00C83C48">
        <w:rPr>
          <w:rFonts w:ascii="Arial" w:hAnsi="Arial" w:cs="Arial"/>
          <w:sz w:val="24"/>
          <w:szCs w:val="24"/>
        </w:rPr>
        <w:t xml:space="preserve"> employees. </w:t>
      </w:r>
    </w:p>
    <w:p w14:paraId="299824A5" w14:textId="77777777" w:rsidR="00C83C48" w:rsidRDefault="00C83C48" w:rsidP="00C83C48">
      <w:pPr>
        <w:autoSpaceDE w:val="0"/>
        <w:autoSpaceDN w:val="0"/>
        <w:adjustRightInd w:val="0"/>
        <w:spacing w:after="0" w:line="240" w:lineRule="auto"/>
        <w:jc w:val="both"/>
        <w:rPr>
          <w:rFonts w:ascii="Arial" w:hAnsi="Arial" w:cs="Arial"/>
          <w:sz w:val="24"/>
          <w:szCs w:val="24"/>
        </w:rPr>
      </w:pPr>
    </w:p>
    <w:p w14:paraId="674018FE" w14:textId="673B9108" w:rsidR="00C83C48" w:rsidRPr="00C83C48" w:rsidRDefault="00C83C48" w:rsidP="00C83C48">
      <w:pPr>
        <w:autoSpaceDE w:val="0"/>
        <w:autoSpaceDN w:val="0"/>
        <w:adjustRightInd w:val="0"/>
        <w:spacing w:after="0" w:line="240" w:lineRule="auto"/>
        <w:jc w:val="both"/>
        <w:rPr>
          <w:rFonts w:ascii="Arial" w:hAnsi="Arial" w:cs="Arial"/>
          <w:b/>
          <w:sz w:val="24"/>
          <w:szCs w:val="24"/>
        </w:rPr>
      </w:pPr>
      <w:r w:rsidRPr="00C83C48">
        <w:rPr>
          <w:rFonts w:ascii="Arial" w:hAnsi="Arial" w:cs="Arial"/>
          <w:b/>
          <w:sz w:val="24"/>
          <w:szCs w:val="24"/>
        </w:rPr>
        <w:t>30.1</w:t>
      </w:r>
      <w:r w:rsidR="009B1D24">
        <w:rPr>
          <w:rFonts w:ascii="Arial" w:hAnsi="Arial" w:cs="Arial"/>
          <w:b/>
          <w:sz w:val="24"/>
          <w:szCs w:val="24"/>
        </w:rPr>
        <w:t>5</w:t>
      </w:r>
      <w:r w:rsidRPr="00C83C48">
        <w:rPr>
          <w:rFonts w:ascii="Arial" w:hAnsi="Arial" w:cs="Arial"/>
          <w:b/>
          <w:sz w:val="24"/>
          <w:szCs w:val="24"/>
        </w:rPr>
        <w:tab/>
        <w:t xml:space="preserve">Contractor Affiliation </w:t>
      </w:r>
    </w:p>
    <w:p w14:paraId="17839109" w14:textId="77777777" w:rsidR="00C83C48" w:rsidRDefault="00C83C48" w:rsidP="00C83C48">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"Affiliate" shall mean a branch, division or subsidiary that is effectively controlled by another party. If any affiliate of the contractor shall take any action that, if done by the contractor, would constitute a breach of this agreement, the same shall be deemed a breach by such party with like legal effect. </w:t>
      </w:r>
    </w:p>
    <w:p w14:paraId="2E9CB55F" w14:textId="77777777" w:rsidR="004F32BA" w:rsidRDefault="004F32BA" w:rsidP="00C83C48">
      <w:pPr>
        <w:autoSpaceDE w:val="0"/>
        <w:autoSpaceDN w:val="0"/>
        <w:adjustRightInd w:val="0"/>
        <w:spacing w:after="0" w:line="240" w:lineRule="auto"/>
        <w:jc w:val="both"/>
        <w:rPr>
          <w:rFonts w:ascii="Arial" w:hAnsi="Arial" w:cs="Arial"/>
          <w:sz w:val="24"/>
          <w:szCs w:val="24"/>
        </w:rPr>
      </w:pPr>
    </w:p>
    <w:p w14:paraId="5DDC3256" w14:textId="0822B44C" w:rsidR="00C83C48" w:rsidRPr="00C83C48" w:rsidRDefault="00C83C48" w:rsidP="00C83C48">
      <w:pPr>
        <w:autoSpaceDE w:val="0"/>
        <w:autoSpaceDN w:val="0"/>
        <w:adjustRightInd w:val="0"/>
        <w:spacing w:after="0" w:line="240" w:lineRule="auto"/>
        <w:jc w:val="both"/>
        <w:rPr>
          <w:rFonts w:ascii="Arial" w:hAnsi="Arial" w:cs="Arial"/>
          <w:b/>
          <w:sz w:val="24"/>
          <w:szCs w:val="24"/>
        </w:rPr>
      </w:pPr>
      <w:r w:rsidRPr="00C83C48">
        <w:rPr>
          <w:rFonts w:ascii="Arial" w:hAnsi="Arial" w:cs="Arial"/>
          <w:b/>
          <w:sz w:val="24"/>
          <w:szCs w:val="24"/>
        </w:rPr>
        <w:t>30.1</w:t>
      </w:r>
      <w:r w:rsidR="009B1D24">
        <w:rPr>
          <w:rFonts w:ascii="Arial" w:hAnsi="Arial" w:cs="Arial"/>
          <w:b/>
          <w:sz w:val="24"/>
          <w:szCs w:val="24"/>
        </w:rPr>
        <w:t>6</w:t>
      </w:r>
      <w:r w:rsidRPr="00C83C48">
        <w:rPr>
          <w:rFonts w:ascii="Arial" w:hAnsi="Arial" w:cs="Arial"/>
          <w:b/>
          <w:sz w:val="24"/>
          <w:szCs w:val="24"/>
        </w:rPr>
        <w:tab/>
      </w:r>
      <w:r w:rsidR="008E50F9">
        <w:rPr>
          <w:rFonts w:ascii="Arial" w:hAnsi="Arial" w:cs="Arial"/>
          <w:b/>
          <w:sz w:val="24"/>
          <w:szCs w:val="24"/>
        </w:rPr>
        <w:t xml:space="preserve">Kentucky State </w:t>
      </w:r>
      <w:r w:rsidR="0056039F">
        <w:rPr>
          <w:rFonts w:ascii="Arial" w:hAnsi="Arial" w:cs="Arial"/>
          <w:b/>
          <w:sz w:val="24"/>
          <w:szCs w:val="24"/>
        </w:rPr>
        <w:t>University</w:t>
      </w:r>
      <w:r w:rsidRPr="00C83C48">
        <w:rPr>
          <w:rFonts w:ascii="Arial" w:hAnsi="Arial" w:cs="Arial"/>
          <w:b/>
          <w:sz w:val="24"/>
          <w:szCs w:val="24"/>
        </w:rPr>
        <w:t xml:space="preserve"> Property </w:t>
      </w:r>
    </w:p>
    <w:p w14:paraId="103BC361" w14:textId="5EE9261F" w:rsidR="00C83C48" w:rsidRDefault="00C83C48" w:rsidP="00C83C48">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contractor shall be responsible for the proper custody and care of any </w:t>
      </w:r>
      <w:r w:rsidR="0056039F">
        <w:rPr>
          <w:rFonts w:ascii="Arial" w:hAnsi="Arial" w:cs="Arial"/>
          <w:sz w:val="24"/>
          <w:szCs w:val="24"/>
        </w:rPr>
        <w:t>University</w:t>
      </w:r>
      <w:r w:rsidRPr="00C83C48">
        <w:rPr>
          <w:rFonts w:ascii="Arial" w:hAnsi="Arial" w:cs="Arial"/>
          <w:sz w:val="24"/>
          <w:szCs w:val="24"/>
        </w:rPr>
        <w:t xml:space="preserve">-owned property furnished for contractor's use in connections with the performance of this contract. The contractor shall reimburse the </w:t>
      </w:r>
      <w:r w:rsidR="0056039F">
        <w:rPr>
          <w:rFonts w:ascii="Arial" w:hAnsi="Arial" w:cs="Arial"/>
          <w:sz w:val="24"/>
          <w:szCs w:val="24"/>
        </w:rPr>
        <w:t>University</w:t>
      </w:r>
      <w:r w:rsidRPr="00C83C48">
        <w:rPr>
          <w:rFonts w:ascii="Arial" w:hAnsi="Arial" w:cs="Arial"/>
          <w:sz w:val="24"/>
          <w:szCs w:val="24"/>
        </w:rPr>
        <w:t xml:space="preserve"> for its loss or damage, normal wear and tear excepted. </w:t>
      </w:r>
    </w:p>
    <w:p w14:paraId="3387441F" w14:textId="77777777" w:rsidR="00C83C48" w:rsidRDefault="00C83C48" w:rsidP="00C83C48">
      <w:pPr>
        <w:autoSpaceDE w:val="0"/>
        <w:autoSpaceDN w:val="0"/>
        <w:adjustRightInd w:val="0"/>
        <w:spacing w:after="0" w:line="240" w:lineRule="auto"/>
        <w:jc w:val="both"/>
        <w:rPr>
          <w:rFonts w:ascii="Arial" w:hAnsi="Arial" w:cs="Arial"/>
          <w:sz w:val="24"/>
          <w:szCs w:val="24"/>
        </w:rPr>
      </w:pPr>
    </w:p>
    <w:p w14:paraId="2E18D497" w14:textId="3A3D7474" w:rsidR="00C83C48" w:rsidRPr="00C83C48" w:rsidRDefault="00C83C48" w:rsidP="00C83C48">
      <w:pPr>
        <w:autoSpaceDE w:val="0"/>
        <w:autoSpaceDN w:val="0"/>
        <w:adjustRightInd w:val="0"/>
        <w:spacing w:after="0" w:line="240" w:lineRule="auto"/>
        <w:ind w:left="720" w:hanging="720"/>
        <w:jc w:val="both"/>
        <w:rPr>
          <w:rFonts w:ascii="Arial" w:hAnsi="Arial" w:cs="Arial"/>
          <w:b/>
          <w:sz w:val="24"/>
          <w:szCs w:val="24"/>
        </w:rPr>
      </w:pPr>
      <w:r w:rsidRPr="00C83C48">
        <w:rPr>
          <w:rFonts w:ascii="Arial" w:hAnsi="Arial" w:cs="Arial"/>
          <w:b/>
          <w:sz w:val="24"/>
          <w:szCs w:val="24"/>
        </w:rPr>
        <w:lastRenderedPageBreak/>
        <w:t>30.1</w:t>
      </w:r>
      <w:r w:rsidR="009B1D24">
        <w:rPr>
          <w:rFonts w:ascii="Arial" w:hAnsi="Arial" w:cs="Arial"/>
          <w:b/>
          <w:sz w:val="24"/>
          <w:szCs w:val="24"/>
        </w:rPr>
        <w:t>7</w:t>
      </w:r>
      <w:r w:rsidRPr="00C83C48">
        <w:rPr>
          <w:rFonts w:ascii="Arial" w:hAnsi="Arial" w:cs="Arial"/>
          <w:b/>
          <w:sz w:val="24"/>
          <w:szCs w:val="24"/>
        </w:rPr>
        <w:tab/>
        <w:t xml:space="preserve">Confidentiality of Contract Terms </w:t>
      </w:r>
    </w:p>
    <w:p w14:paraId="3526B16D" w14:textId="22C2B1A9" w:rsidR="00C83C48" w:rsidRDefault="005B37E5" w:rsidP="00C83C48">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The Vendor</w:t>
      </w:r>
      <w:r w:rsidR="00C83C48" w:rsidRPr="00C83C48">
        <w:rPr>
          <w:rFonts w:ascii="Arial" w:hAnsi="Arial" w:cs="Arial"/>
          <w:sz w:val="24"/>
          <w:szCs w:val="24"/>
        </w:rPr>
        <w:t xml:space="preserve"> and the </w:t>
      </w:r>
      <w:r w:rsidR="0056039F">
        <w:rPr>
          <w:rFonts w:ascii="Arial" w:hAnsi="Arial" w:cs="Arial"/>
          <w:sz w:val="24"/>
          <w:szCs w:val="24"/>
        </w:rPr>
        <w:t>University</w:t>
      </w:r>
      <w:r w:rsidR="00C83C48" w:rsidRPr="00C83C48">
        <w:rPr>
          <w:rFonts w:ascii="Arial" w:hAnsi="Arial" w:cs="Arial"/>
          <w:sz w:val="24"/>
          <w:szCs w:val="24"/>
        </w:rPr>
        <w:t xml:space="preserve"> agree that all information communicated between them before the effective date of the contract shall be received in strict confidence and shall not be necessarily disclosed by the receiving party, its agents, or employees without prior written consent of the other party. Such material will be kept confidential subject to </w:t>
      </w:r>
      <w:r w:rsidR="008E50F9">
        <w:rPr>
          <w:rFonts w:ascii="Arial" w:hAnsi="Arial" w:cs="Arial"/>
          <w:sz w:val="24"/>
          <w:szCs w:val="24"/>
        </w:rPr>
        <w:t>State</w:t>
      </w:r>
      <w:r w:rsidR="00C83C48" w:rsidRPr="00C83C48">
        <w:rPr>
          <w:rFonts w:ascii="Arial" w:hAnsi="Arial" w:cs="Arial"/>
          <w:sz w:val="24"/>
          <w:szCs w:val="24"/>
        </w:rPr>
        <w:t xml:space="preserve"> and Federal public information disclosure laws. Upon signing of the contract by all parties, terms of the contract become available to the public, pursuant to the provisions of the Kentucky Revised Statutes. The contractor shall have an appropriate agreement with its subcontractors extending these confidentiality requirements to all subcontractors’ employees. </w:t>
      </w:r>
    </w:p>
    <w:p w14:paraId="517980A2" w14:textId="77777777" w:rsidR="006F44AC" w:rsidRDefault="006F44AC" w:rsidP="00C83C48">
      <w:pPr>
        <w:autoSpaceDE w:val="0"/>
        <w:autoSpaceDN w:val="0"/>
        <w:adjustRightInd w:val="0"/>
        <w:spacing w:after="0" w:line="240" w:lineRule="auto"/>
        <w:ind w:left="720" w:hanging="720"/>
        <w:jc w:val="both"/>
        <w:rPr>
          <w:rFonts w:ascii="Arial" w:hAnsi="Arial" w:cs="Arial"/>
          <w:sz w:val="24"/>
          <w:szCs w:val="24"/>
        </w:rPr>
      </w:pPr>
    </w:p>
    <w:p w14:paraId="6DD0AC3C" w14:textId="7FC11F98" w:rsidR="00C83C48" w:rsidRPr="00C83C48" w:rsidRDefault="00C83C48" w:rsidP="00C83C48">
      <w:pPr>
        <w:autoSpaceDE w:val="0"/>
        <w:autoSpaceDN w:val="0"/>
        <w:adjustRightInd w:val="0"/>
        <w:spacing w:after="0" w:line="240" w:lineRule="auto"/>
        <w:ind w:left="720" w:hanging="720"/>
        <w:jc w:val="both"/>
        <w:rPr>
          <w:rFonts w:ascii="Arial" w:hAnsi="Arial" w:cs="Arial"/>
          <w:b/>
          <w:sz w:val="24"/>
          <w:szCs w:val="24"/>
        </w:rPr>
      </w:pPr>
      <w:r>
        <w:rPr>
          <w:rFonts w:ascii="Arial" w:hAnsi="Arial" w:cs="Arial"/>
          <w:b/>
          <w:sz w:val="24"/>
          <w:szCs w:val="24"/>
        </w:rPr>
        <w:t>30.1</w:t>
      </w:r>
      <w:r w:rsidR="009B1D24">
        <w:rPr>
          <w:rFonts w:ascii="Arial" w:hAnsi="Arial" w:cs="Arial"/>
          <w:b/>
          <w:sz w:val="24"/>
          <w:szCs w:val="24"/>
        </w:rPr>
        <w:t>8</w:t>
      </w:r>
      <w:r>
        <w:rPr>
          <w:rFonts w:ascii="Arial" w:hAnsi="Arial" w:cs="Arial"/>
          <w:b/>
          <w:sz w:val="24"/>
          <w:szCs w:val="24"/>
        </w:rPr>
        <w:tab/>
      </w:r>
      <w:r w:rsidRPr="00C83C48">
        <w:rPr>
          <w:rFonts w:ascii="Arial" w:hAnsi="Arial" w:cs="Arial"/>
          <w:b/>
          <w:sz w:val="24"/>
          <w:szCs w:val="24"/>
        </w:rPr>
        <w:t xml:space="preserve">Confidential Information </w:t>
      </w:r>
    </w:p>
    <w:p w14:paraId="6C783468" w14:textId="53B9942F" w:rsidR="00C83C48" w:rsidRDefault="00C83C48" w:rsidP="00C83C48">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contractor shall comply with the provisions of the Privacy Act of 1974 and instruct its employees to use the same degree of care as it uses with its own data to keep confidential information concerning client data, the business of the </w:t>
      </w:r>
      <w:r w:rsidR="0056039F">
        <w:rPr>
          <w:rFonts w:ascii="Arial" w:hAnsi="Arial" w:cs="Arial"/>
          <w:sz w:val="24"/>
          <w:szCs w:val="24"/>
        </w:rPr>
        <w:t>University</w:t>
      </w:r>
      <w:r w:rsidRPr="00C83C48">
        <w:rPr>
          <w:rFonts w:ascii="Arial" w:hAnsi="Arial" w:cs="Arial"/>
          <w:sz w:val="24"/>
          <w:szCs w:val="24"/>
        </w:rPr>
        <w:t xml:space="preserve">, its financial affairs, its relations with its citizens and its employees, as well as any other information which may be specifically classified as confidential by the </w:t>
      </w:r>
      <w:r w:rsidR="0056039F">
        <w:rPr>
          <w:rFonts w:ascii="Arial" w:hAnsi="Arial" w:cs="Arial"/>
          <w:sz w:val="24"/>
          <w:szCs w:val="24"/>
        </w:rPr>
        <w:t>University</w:t>
      </w:r>
      <w:r w:rsidRPr="00C83C48">
        <w:rPr>
          <w:rFonts w:ascii="Arial" w:hAnsi="Arial" w:cs="Arial"/>
          <w:sz w:val="24"/>
          <w:szCs w:val="24"/>
        </w:rPr>
        <w:t xml:space="preserve"> in writing to the contractor. All Federal and State Regulations and Statutes related to confidentiality shall be applicable to the contractor. The contractor shall have an appropriate agreement with its employees, and any subcontractor employees, to that effect, provided however, that the foregoing will not apply to: </w:t>
      </w:r>
    </w:p>
    <w:p w14:paraId="7DE58B68" w14:textId="23885337" w:rsidR="00C83C48" w:rsidRPr="00CA3299" w:rsidRDefault="00C83C48" w:rsidP="00CA3299">
      <w:pPr>
        <w:pStyle w:val="ListParagraph"/>
        <w:numPr>
          <w:ilvl w:val="1"/>
          <w:numId w:val="29"/>
        </w:numPr>
        <w:autoSpaceDE w:val="0"/>
        <w:autoSpaceDN w:val="0"/>
        <w:adjustRightInd w:val="0"/>
        <w:spacing w:after="0" w:line="240" w:lineRule="auto"/>
        <w:jc w:val="both"/>
        <w:rPr>
          <w:rFonts w:ascii="Arial" w:hAnsi="Arial" w:cs="Arial"/>
          <w:sz w:val="24"/>
          <w:szCs w:val="24"/>
        </w:rPr>
      </w:pPr>
      <w:r w:rsidRPr="00CA3299">
        <w:rPr>
          <w:rFonts w:ascii="Arial" w:hAnsi="Arial" w:cs="Arial"/>
          <w:sz w:val="24"/>
          <w:szCs w:val="24"/>
        </w:rPr>
        <w:t xml:space="preserve">Information which the </w:t>
      </w:r>
      <w:r w:rsidR="0056039F">
        <w:rPr>
          <w:rFonts w:ascii="Arial" w:hAnsi="Arial" w:cs="Arial"/>
          <w:sz w:val="24"/>
          <w:szCs w:val="24"/>
        </w:rPr>
        <w:t>University</w:t>
      </w:r>
      <w:r w:rsidRPr="00CA3299">
        <w:rPr>
          <w:rFonts w:ascii="Arial" w:hAnsi="Arial" w:cs="Arial"/>
          <w:sz w:val="24"/>
          <w:szCs w:val="24"/>
        </w:rPr>
        <w:t xml:space="preserve"> has released in writing from being maintained in confidence; </w:t>
      </w:r>
    </w:p>
    <w:p w14:paraId="6C817B68" w14:textId="77777777" w:rsidR="00C83C48" w:rsidRPr="00CA3299" w:rsidRDefault="00C83C48" w:rsidP="00CA3299">
      <w:pPr>
        <w:pStyle w:val="ListParagraph"/>
        <w:numPr>
          <w:ilvl w:val="1"/>
          <w:numId w:val="29"/>
        </w:numPr>
        <w:autoSpaceDE w:val="0"/>
        <w:autoSpaceDN w:val="0"/>
        <w:adjustRightInd w:val="0"/>
        <w:spacing w:after="0" w:line="240" w:lineRule="auto"/>
        <w:jc w:val="both"/>
        <w:rPr>
          <w:rFonts w:ascii="Arial" w:hAnsi="Arial" w:cs="Arial"/>
          <w:sz w:val="24"/>
          <w:szCs w:val="24"/>
        </w:rPr>
      </w:pPr>
      <w:r w:rsidRPr="00CA3299">
        <w:rPr>
          <w:rFonts w:ascii="Arial" w:hAnsi="Arial" w:cs="Arial"/>
          <w:sz w:val="24"/>
          <w:szCs w:val="24"/>
        </w:rPr>
        <w:t xml:space="preserve">Information which at the time of disclosure is in the public domain by having been printed an published and available to the public in 15 libraries or other public places where such data is usually collected; or </w:t>
      </w:r>
    </w:p>
    <w:p w14:paraId="0836CA3A" w14:textId="77777777" w:rsidR="00C83C48" w:rsidRPr="00CA3299" w:rsidRDefault="00C83C48" w:rsidP="00CA3299">
      <w:pPr>
        <w:pStyle w:val="ListParagraph"/>
        <w:numPr>
          <w:ilvl w:val="1"/>
          <w:numId w:val="29"/>
        </w:numPr>
        <w:autoSpaceDE w:val="0"/>
        <w:autoSpaceDN w:val="0"/>
        <w:adjustRightInd w:val="0"/>
        <w:spacing w:after="0" w:line="240" w:lineRule="auto"/>
        <w:jc w:val="both"/>
        <w:rPr>
          <w:rFonts w:ascii="Arial" w:hAnsi="Arial" w:cs="Arial"/>
          <w:sz w:val="24"/>
          <w:szCs w:val="24"/>
        </w:rPr>
      </w:pPr>
      <w:r w:rsidRPr="00CA3299">
        <w:rPr>
          <w:rFonts w:ascii="Arial" w:hAnsi="Arial" w:cs="Arial"/>
          <w:sz w:val="24"/>
          <w:szCs w:val="24"/>
        </w:rPr>
        <w:t xml:space="preserve">Information, which, after disclosure, becomes part of the public domain as defined above, thorough no act of the contractor. </w:t>
      </w:r>
    </w:p>
    <w:p w14:paraId="133FD0E8" w14:textId="77777777" w:rsidR="00C83C48" w:rsidRDefault="00C83C48" w:rsidP="00CA3299">
      <w:pPr>
        <w:autoSpaceDE w:val="0"/>
        <w:autoSpaceDN w:val="0"/>
        <w:adjustRightInd w:val="0"/>
        <w:spacing w:after="0" w:line="240" w:lineRule="auto"/>
        <w:ind w:left="1080"/>
        <w:jc w:val="both"/>
        <w:rPr>
          <w:rFonts w:ascii="Arial" w:hAnsi="Arial" w:cs="Arial"/>
          <w:sz w:val="24"/>
          <w:szCs w:val="24"/>
        </w:rPr>
      </w:pPr>
    </w:p>
    <w:p w14:paraId="0B6B9DA1" w14:textId="4EFC4B43" w:rsidR="00CA3299" w:rsidRPr="00CA3299" w:rsidRDefault="00CA3299" w:rsidP="00C83C48">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w:t>
      </w:r>
      <w:r w:rsidR="00A2414C">
        <w:rPr>
          <w:rFonts w:ascii="Arial" w:hAnsi="Arial" w:cs="Arial"/>
          <w:b/>
          <w:sz w:val="24"/>
          <w:szCs w:val="24"/>
        </w:rPr>
        <w:t>19</w:t>
      </w:r>
      <w:r w:rsidRPr="00CA3299">
        <w:rPr>
          <w:rFonts w:ascii="Arial" w:hAnsi="Arial" w:cs="Arial"/>
          <w:b/>
          <w:sz w:val="24"/>
          <w:szCs w:val="24"/>
        </w:rPr>
        <w:tab/>
      </w:r>
      <w:r w:rsidR="00C83C48" w:rsidRPr="00CA3299">
        <w:rPr>
          <w:rFonts w:ascii="Arial" w:hAnsi="Arial" w:cs="Arial"/>
          <w:b/>
          <w:sz w:val="24"/>
          <w:szCs w:val="24"/>
        </w:rPr>
        <w:t xml:space="preserve">Patent or Copyright Infringement </w:t>
      </w:r>
    </w:p>
    <w:p w14:paraId="11B98724" w14:textId="365AD332" w:rsidR="005B37E5"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w:t>
      </w:r>
      <w:r w:rsidR="00C96600">
        <w:rPr>
          <w:rFonts w:ascii="Arial" w:hAnsi="Arial" w:cs="Arial"/>
          <w:sz w:val="24"/>
          <w:szCs w:val="24"/>
        </w:rPr>
        <w:t xml:space="preserve">Vendor </w:t>
      </w:r>
      <w:r w:rsidRPr="00C83C48">
        <w:rPr>
          <w:rFonts w:ascii="Arial" w:hAnsi="Arial" w:cs="Arial"/>
          <w:sz w:val="24"/>
          <w:szCs w:val="24"/>
        </w:rPr>
        <w:t xml:space="preserve">shall report to the </w:t>
      </w:r>
      <w:r w:rsidR="0056039F">
        <w:rPr>
          <w:rFonts w:ascii="Arial" w:hAnsi="Arial" w:cs="Arial"/>
          <w:sz w:val="24"/>
          <w:szCs w:val="24"/>
        </w:rPr>
        <w:t>University</w:t>
      </w:r>
      <w:r w:rsidR="00C96600">
        <w:rPr>
          <w:rFonts w:ascii="Arial" w:hAnsi="Arial" w:cs="Arial"/>
          <w:sz w:val="24"/>
          <w:szCs w:val="24"/>
        </w:rPr>
        <w:t xml:space="preserve"> </w:t>
      </w:r>
      <w:r w:rsidRPr="00C83C48">
        <w:rPr>
          <w:rFonts w:ascii="Arial" w:hAnsi="Arial" w:cs="Arial"/>
          <w:sz w:val="24"/>
          <w:szCs w:val="24"/>
        </w:rPr>
        <w:t xml:space="preserve">promptly and in reasonable written detail, each notice of claim of patent or copyright infringement based on the performance of this contract of which the contractor has knowledge. The </w:t>
      </w:r>
      <w:r w:rsidR="0056039F">
        <w:rPr>
          <w:rFonts w:ascii="Arial" w:hAnsi="Arial" w:cs="Arial"/>
          <w:sz w:val="24"/>
          <w:szCs w:val="24"/>
        </w:rPr>
        <w:t>University</w:t>
      </w:r>
      <w:r w:rsidRPr="00C83C48">
        <w:rPr>
          <w:rFonts w:ascii="Arial" w:hAnsi="Arial" w:cs="Arial"/>
          <w:sz w:val="24"/>
          <w:szCs w:val="24"/>
        </w:rPr>
        <w:t xml:space="preserve"> agrees to notify the contractor promptly, in writing, of any such claim, suit or proceeding, and at the contractor's expense give the contractor proper and full information needed to settle and/or defend any such claim, suit or proceeding. If, in the contractor's opinion, the equipment, materials, or information mentioned in the paragraphs above is likely to or does become the subject of a claim or infringement of a United States patent or copyright, then without diminishing the contractor's obligation to satisfy any final award, the contractor may, with the </w:t>
      </w:r>
      <w:r w:rsidR="0056039F">
        <w:rPr>
          <w:rFonts w:ascii="Arial" w:hAnsi="Arial" w:cs="Arial"/>
          <w:sz w:val="24"/>
          <w:szCs w:val="24"/>
        </w:rPr>
        <w:t>University</w:t>
      </w:r>
      <w:r w:rsidRPr="00C83C48">
        <w:rPr>
          <w:rFonts w:ascii="Arial" w:hAnsi="Arial" w:cs="Arial"/>
          <w:sz w:val="24"/>
          <w:szCs w:val="24"/>
        </w:rPr>
        <w:t xml:space="preserve">'s written consent, substitute other equally suitable equipment, materials, and information, or at the contractor's options and expense, obtain the right for the </w:t>
      </w:r>
      <w:r w:rsidR="0056039F">
        <w:rPr>
          <w:rFonts w:ascii="Arial" w:hAnsi="Arial" w:cs="Arial"/>
          <w:sz w:val="24"/>
          <w:szCs w:val="24"/>
        </w:rPr>
        <w:t>University</w:t>
      </w:r>
      <w:r w:rsidRPr="00C83C48">
        <w:rPr>
          <w:rFonts w:ascii="Arial" w:hAnsi="Arial" w:cs="Arial"/>
          <w:sz w:val="24"/>
          <w:szCs w:val="24"/>
        </w:rPr>
        <w:t xml:space="preserve"> to continue the use of such equipment, materials, and information. The </w:t>
      </w:r>
      <w:r w:rsidR="0056039F">
        <w:rPr>
          <w:rFonts w:ascii="Arial" w:hAnsi="Arial" w:cs="Arial"/>
          <w:sz w:val="24"/>
          <w:szCs w:val="24"/>
        </w:rPr>
        <w:t>University</w:t>
      </w:r>
      <w:r w:rsidRPr="00C83C48">
        <w:rPr>
          <w:rFonts w:ascii="Arial" w:hAnsi="Arial" w:cs="Arial"/>
          <w:sz w:val="24"/>
          <w:szCs w:val="24"/>
        </w:rPr>
        <w:t xml:space="preserve"> agrees that the contractor has the right to defend, or at its option, to settle and the contractor agrees to defend at its own expense, or at its option to settle, any claim, suit or proceeding brought against the </w:t>
      </w:r>
      <w:r w:rsidR="0056039F">
        <w:rPr>
          <w:rFonts w:ascii="Arial" w:hAnsi="Arial" w:cs="Arial"/>
          <w:sz w:val="24"/>
          <w:szCs w:val="24"/>
        </w:rPr>
        <w:t>University</w:t>
      </w:r>
      <w:r w:rsidRPr="00C83C48">
        <w:rPr>
          <w:rFonts w:ascii="Arial" w:hAnsi="Arial" w:cs="Arial"/>
          <w:sz w:val="24"/>
          <w:szCs w:val="24"/>
        </w:rPr>
        <w:t xml:space="preserve"> on the issue of infringement of any United States patent or copyright or any product, or any part thereof, supplied by the contractor to the </w:t>
      </w:r>
      <w:r w:rsidR="0056039F">
        <w:rPr>
          <w:rFonts w:ascii="Arial" w:hAnsi="Arial" w:cs="Arial"/>
          <w:sz w:val="24"/>
          <w:szCs w:val="24"/>
        </w:rPr>
        <w:t>University</w:t>
      </w:r>
      <w:r w:rsidRPr="00C83C48">
        <w:rPr>
          <w:rFonts w:ascii="Arial" w:hAnsi="Arial" w:cs="Arial"/>
          <w:sz w:val="24"/>
          <w:szCs w:val="24"/>
        </w:rPr>
        <w:t xml:space="preserve"> under this agreement. The contractor agrees to pay any final judgment entered against the </w:t>
      </w:r>
      <w:r w:rsidR="0056039F">
        <w:rPr>
          <w:rFonts w:ascii="Arial" w:hAnsi="Arial" w:cs="Arial"/>
          <w:sz w:val="24"/>
          <w:szCs w:val="24"/>
        </w:rPr>
        <w:t>University</w:t>
      </w:r>
      <w:r w:rsidRPr="00C83C48">
        <w:rPr>
          <w:rFonts w:ascii="Arial" w:hAnsi="Arial" w:cs="Arial"/>
          <w:sz w:val="24"/>
          <w:szCs w:val="24"/>
        </w:rPr>
        <w:t xml:space="preserve"> on such issue in any suit or proceeding defended by the contractor. If principles of </w:t>
      </w:r>
      <w:r w:rsidRPr="00C83C48">
        <w:rPr>
          <w:rFonts w:ascii="Arial" w:hAnsi="Arial" w:cs="Arial"/>
          <w:sz w:val="24"/>
          <w:szCs w:val="24"/>
        </w:rPr>
        <w:lastRenderedPageBreak/>
        <w:t xml:space="preserve">governmental or public law are involved, the </w:t>
      </w:r>
      <w:r w:rsidR="0056039F">
        <w:rPr>
          <w:rFonts w:ascii="Arial" w:hAnsi="Arial" w:cs="Arial"/>
          <w:sz w:val="24"/>
          <w:szCs w:val="24"/>
        </w:rPr>
        <w:t>University</w:t>
      </w:r>
      <w:r w:rsidRPr="00C83C48">
        <w:rPr>
          <w:rFonts w:ascii="Arial" w:hAnsi="Arial" w:cs="Arial"/>
          <w:sz w:val="24"/>
          <w:szCs w:val="24"/>
        </w:rPr>
        <w:t xml:space="preserve"> may participate in the defense of any such action, but no costs or expenses shall be incurred for the account of the contractor without the contractor's written consent. The contractor shall have no liability for any infringement based upon: </w:t>
      </w:r>
    </w:p>
    <w:p w14:paraId="58B5922D" w14:textId="64F4E5A8" w:rsidR="005B37E5"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A. the combination of such product or part with any other product or part not furnished to the </w:t>
      </w:r>
      <w:r w:rsidR="0056039F">
        <w:rPr>
          <w:rFonts w:ascii="Arial" w:hAnsi="Arial" w:cs="Arial"/>
          <w:sz w:val="24"/>
          <w:szCs w:val="24"/>
        </w:rPr>
        <w:t>University</w:t>
      </w:r>
      <w:r w:rsidR="005B37E5">
        <w:rPr>
          <w:rFonts w:ascii="Arial" w:hAnsi="Arial" w:cs="Arial"/>
          <w:sz w:val="24"/>
          <w:szCs w:val="24"/>
        </w:rPr>
        <w:t xml:space="preserve"> by the contractor </w:t>
      </w:r>
    </w:p>
    <w:p w14:paraId="0F54D044" w14:textId="77777777" w:rsidR="005B37E5"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B. the modification of such product or part unless such modification was made by the contractor </w:t>
      </w:r>
    </w:p>
    <w:p w14:paraId="117A77EA" w14:textId="733D3CDD"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C. the use of such product or part in a manner for which it was not designed </w:t>
      </w:r>
    </w:p>
    <w:p w14:paraId="54C6551F" w14:textId="4DE2BDF3" w:rsidR="00CA3299" w:rsidRDefault="00CA3299" w:rsidP="00CA3299">
      <w:pPr>
        <w:autoSpaceDE w:val="0"/>
        <w:autoSpaceDN w:val="0"/>
        <w:adjustRightInd w:val="0"/>
        <w:spacing w:after="0" w:line="240" w:lineRule="auto"/>
        <w:jc w:val="both"/>
        <w:rPr>
          <w:rFonts w:ascii="Arial" w:hAnsi="Arial" w:cs="Arial"/>
          <w:sz w:val="24"/>
          <w:szCs w:val="24"/>
        </w:rPr>
      </w:pPr>
    </w:p>
    <w:p w14:paraId="7334C0CB" w14:textId="22FECAF6"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w:t>
      </w:r>
      <w:r w:rsidR="009B1D24">
        <w:rPr>
          <w:rFonts w:ascii="Arial" w:hAnsi="Arial" w:cs="Arial"/>
          <w:b/>
          <w:sz w:val="24"/>
          <w:szCs w:val="24"/>
        </w:rPr>
        <w:t>2</w:t>
      </w:r>
      <w:r w:rsidR="00A2414C">
        <w:rPr>
          <w:rFonts w:ascii="Arial" w:hAnsi="Arial" w:cs="Arial"/>
          <w:b/>
          <w:sz w:val="24"/>
          <w:szCs w:val="24"/>
        </w:rPr>
        <w:t>0</w:t>
      </w:r>
      <w:r w:rsidRPr="00CA3299">
        <w:rPr>
          <w:rFonts w:ascii="Arial" w:hAnsi="Arial" w:cs="Arial"/>
          <w:b/>
          <w:sz w:val="24"/>
          <w:szCs w:val="24"/>
        </w:rPr>
        <w:tab/>
      </w:r>
      <w:r w:rsidR="00CB1F26">
        <w:rPr>
          <w:rFonts w:ascii="Arial" w:hAnsi="Arial" w:cs="Arial"/>
          <w:b/>
          <w:sz w:val="24"/>
          <w:szCs w:val="24"/>
        </w:rPr>
        <w:t xml:space="preserve">Permits </w:t>
      </w:r>
      <w:r w:rsidR="00A10845">
        <w:rPr>
          <w:rFonts w:ascii="Arial" w:hAnsi="Arial" w:cs="Arial"/>
          <w:b/>
          <w:sz w:val="24"/>
          <w:szCs w:val="24"/>
        </w:rPr>
        <w:t>and</w:t>
      </w:r>
      <w:r w:rsidR="00CB1F26">
        <w:rPr>
          <w:rFonts w:ascii="Arial" w:hAnsi="Arial" w:cs="Arial"/>
          <w:b/>
          <w:sz w:val="24"/>
          <w:szCs w:val="24"/>
        </w:rPr>
        <w:t xml:space="preserve"> Licenses</w:t>
      </w:r>
    </w:p>
    <w:p w14:paraId="72FB8B0B" w14:textId="14526CF8" w:rsidR="005B37E5"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w:t>
      </w:r>
      <w:r w:rsidR="00C96600">
        <w:rPr>
          <w:rFonts w:ascii="Arial" w:hAnsi="Arial" w:cs="Arial"/>
          <w:sz w:val="24"/>
          <w:szCs w:val="24"/>
        </w:rPr>
        <w:t>V</w:t>
      </w:r>
      <w:r w:rsidR="005B37E5">
        <w:rPr>
          <w:rFonts w:ascii="Arial" w:hAnsi="Arial" w:cs="Arial"/>
          <w:sz w:val="24"/>
          <w:szCs w:val="24"/>
        </w:rPr>
        <w:t>endor</w:t>
      </w:r>
      <w:r w:rsidRPr="00C83C48">
        <w:rPr>
          <w:rFonts w:ascii="Arial" w:hAnsi="Arial" w:cs="Arial"/>
          <w:sz w:val="24"/>
          <w:szCs w:val="24"/>
        </w:rPr>
        <w:t xml:space="preserve"> shal</w:t>
      </w:r>
      <w:r w:rsidR="005B37E5">
        <w:rPr>
          <w:rFonts w:ascii="Arial" w:hAnsi="Arial" w:cs="Arial"/>
          <w:sz w:val="24"/>
          <w:szCs w:val="24"/>
        </w:rPr>
        <w:t>l</w:t>
      </w:r>
      <w:r w:rsidR="00CB1F26">
        <w:rPr>
          <w:rFonts w:ascii="Arial" w:hAnsi="Arial" w:cs="Arial"/>
          <w:sz w:val="24"/>
          <w:szCs w:val="24"/>
        </w:rPr>
        <w:t>, at its own expense,</w:t>
      </w:r>
      <w:r w:rsidR="005B37E5">
        <w:rPr>
          <w:rFonts w:ascii="Arial" w:hAnsi="Arial" w:cs="Arial"/>
          <w:sz w:val="24"/>
          <w:szCs w:val="24"/>
        </w:rPr>
        <w:t xml:space="preserve"> procure all necessary permits, </w:t>
      </w:r>
      <w:r w:rsidRPr="00C83C48">
        <w:rPr>
          <w:rFonts w:ascii="Arial" w:hAnsi="Arial" w:cs="Arial"/>
          <w:sz w:val="24"/>
          <w:szCs w:val="24"/>
        </w:rPr>
        <w:t>licenses</w:t>
      </w:r>
      <w:r w:rsidR="005B37E5">
        <w:rPr>
          <w:rFonts w:ascii="Arial" w:hAnsi="Arial" w:cs="Arial"/>
          <w:sz w:val="24"/>
          <w:szCs w:val="24"/>
        </w:rPr>
        <w:t xml:space="preserve"> and registrations </w:t>
      </w:r>
      <w:r w:rsidRPr="00C83C48">
        <w:rPr>
          <w:rFonts w:ascii="Arial" w:hAnsi="Arial" w:cs="Arial"/>
          <w:sz w:val="24"/>
          <w:szCs w:val="24"/>
        </w:rPr>
        <w:t xml:space="preserve">and abide by all applicable laws, regulations, and ordinances of all Federal, State, and local governments in which work under this contract is performed. </w:t>
      </w:r>
    </w:p>
    <w:p w14:paraId="5D04CBD7" w14:textId="77777777" w:rsidR="00CA3299" w:rsidRDefault="00CA3299" w:rsidP="00CA3299">
      <w:pPr>
        <w:autoSpaceDE w:val="0"/>
        <w:autoSpaceDN w:val="0"/>
        <w:adjustRightInd w:val="0"/>
        <w:spacing w:after="0" w:line="240" w:lineRule="auto"/>
        <w:jc w:val="both"/>
        <w:rPr>
          <w:rFonts w:ascii="Arial" w:hAnsi="Arial" w:cs="Arial"/>
          <w:sz w:val="24"/>
          <w:szCs w:val="24"/>
        </w:rPr>
      </w:pPr>
    </w:p>
    <w:p w14:paraId="639772EC" w14:textId="736B9445"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30.2</w:t>
      </w:r>
      <w:r w:rsidR="00A2414C">
        <w:rPr>
          <w:rFonts w:ascii="Arial" w:hAnsi="Arial" w:cs="Arial"/>
          <w:b/>
          <w:sz w:val="24"/>
          <w:szCs w:val="24"/>
        </w:rPr>
        <w:t>1</w:t>
      </w:r>
      <w:r w:rsidRPr="00CA3299">
        <w:rPr>
          <w:rFonts w:ascii="Arial" w:hAnsi="Arial" w:cs="Arial"/>
          <w:b/>
          <w:sz w:val="24"/>
          <w:szCs w:val="24"/>
        </w:rPr>
        <w:tab/>
      </w:r>
      <w:r w:rsidR="00C83C48" w:rsidRPr="00CA3299">
        <w:rPr>
          <w:rFonts w:ascii="Arial" w:hAnsi="Arial" w:cs="Arial"/>
          <w:b/>
          <w:sz w:val="24"/>
          <w:szCs w:val="24"/>
        </w:rPr>
        <w:t xml:space="preserve">EEO Requirements </w:t>
      </w:r>
    </w:p>
    <w:p w14:paraId="637AA888" w14:textId="7B5108AA" w:rsidR="00BA4938"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Equal Employment Opportunity Act of 1978 applies to All State government projects with an estimated value exceeding $500,000. The contractor shall comply with all terms and conditions of the </w:t>
      </w:r>
      <w:r w:rsidRPr="00C0415A">
        <w:rPr>
          <w:rFonts w:ascii="Arial" w:hAnsi="Arial" w:cs="Arial"/>
          <w:sz w:val="24"/>
          <w:szCs w:val="24"/>
        </w:rPr>
        <w:t xml:space="preserve">Act. </w:t>
      </w:r>
      <w:hyperlink r:id="rId17" w:history="1">
        <w:r w:rsidR="00C0415A" w:rsidRPr="00C0415A">
          <w:rPr>
            <w:rStyle w:val="Hyperlink"/>
            <w:rFonts w:ascii="Arial" w:hAnsi="Arial" w:cs="Arial"/>
            <w:sz w:val="24"/>
            <w:szCs w:val="24"/>
          </w:rPr>
          <w:t>https://finance.ky.gov/eProcurement/Pages/default.aspx</w:t>
        </w:r>
      </w:hyperlink>
      <w:r w:rsidR="00C0415A" w:rsidRPr="00C0415A">
        <w:rPr>
          <w:rFonts w:ascii="Arial" w:hAnsi="Arial" w:cs="Arial"/>
          <w:sz w:val="24"/>
          <w:szCs w:val="24"/>
        </w:rPr>
        <w:t>.</w:t>
      </w:r>
      <w:r w:rsidR="00C0415A">
        <w:t xml:space="preserve"> </w:t>
      </w:r>
      <w:r w:rsidR="0099763F">
        <w:rPr>
          <w:rFonts w:ascii="Arial" w:hAnsi="Arial" w:cs="Arial"/>
          <w:sz w:val="24"/>
          <w:szCs w:val="24"/>
        </w:rPr>
        <w:t xml:space="preserve"> </w:t>
      </w:r>
      <w:r w:rsidR="00C0415A">
        <w:rPr>
          <w:rFonts w:ascii="Arial" w:hAnsi="Arial" w:cs="Arial"/>
          <w:sz w:val="24"/>
          <w:szCs w:val="24"/>
        </w:rPr>
        <w:t xml:space="preserve"> </w:t>
      </w:r>
      <w:r w:rsidRPr="00C83C48">
        <w:rPr>
          <w:rFonts w:ascii="Arial" w:hAnsi="Arial" w:cs="Arial"/>
          <w:sz w:val="24"/>
          <w:szCs w:val="24"/>
        </w:rPr>
        <w:t xml:space="preserve"> </w:t>
      </w:r>
    </w:p>
    <w:p w14:paraId="3CE60DD3" w14:textId="77777777" w:rsidR="00BA4938" w:rsidRDefault="00BA4938" w:rsidP="00BA4938">
      <w:pPr>
        <w:autoSpaceDE w:val="0"/>
        <w:autoSpaceDN w:val="0"/>
        <w:adjustRightInd w:val="0"/>
        <w:spacing w:after="0" w:line="240" w:lineRule="auto"/>
        <w:jc w:val="both"/>
        <w:rPr>
          <w:rFonts w:ascii="Arial" w:hAnsi="Arial" w:cs="Arial"/>
          <w:sz w:val="24"/>
          <w:szCs w:val="24"/>
        </w:rPr>
      </w:pPr>
    </w:p>
    <w:p w14:paraId="354991E0" w14:textId="60CF7C78" w:rsidR="00BA4938" w:rsidRPr="00BA4938" w:rsidRDefault="00BA4938" w:rsidP="00BA493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30.2</w:t>
      </w:r>
      <w:r w:rsidR="00A2414C">
        <w:rPr>
          <w:rFonts w:ascii="Arial" w:hAnsi="Arial" w:cs="Arial"/>
          <w:b/>
          <w:sz w:val="24"/>
          <w:szCs w:val="24"/>
        </w:rPr>
        <w:t>2</w:t>
      </w:r>
      <w:r>
        <w:rPr>
          <w:rFonts w:ascii="Arial" w:hAnsi="Arial" w:cs="Arial"/>
          <w:b/>
          <w:sz w:val="24"/>
          <w:szCs w:val="24"/>
        </w:rPr>
        <w:tab/>
      </w:r>
      <w:r w:rsidR="00C83C48" w:rsidRPr="00BA4938">
        <w:rPr>
          <w:rFonts w:ascii="Arial" w:hAnsi="Arial" w:cs="Arial"/>
          <w:b/>
          <w:sz w:val="24"/>
          <w:szCs w:val="24"/>
        </w:rPr>
        <w:t xml:space="preserve">Provisions for Termination of the Contract </w:t>
      </w:r>
    </w:p>
    <w:p w14:paraId="7383DCD0" w14:textId="79AB2223" w:rsidR="00CA3299" w:rsidRDefault="00C83C48" w:rsidP="00BA4938">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Any contract resulting from this solicitation shall be subject to the termination provisions set forth in 200 KAR 5:312. </w:t>
      </w:r>
    </w:p>
    <w:p w14:paraId="76BAD755" w14:textId="4D17B07D" w:rsidR="00CA3299" w:rsidRDefault="00CA3299" w:rsidP="00CA3299">
      <w:pPr>
        <w:autoSpaceDE w:val="0"/>
        <w:autoSpaceDN w:val="0"/>
        <w:adjustRightInd w:val="0"/>
        <w:spacing w:after="0" w:line="240" w:lineRule="auto"/>
        <w:jc w:val="both"/>
        <w:rPr>
          <w:rFonts w:ascii="Arial" w:hAnsi="Arial" w:cs="Arial"/>
          <w:sz w:val="24"/>
          <w:szCs w:val="24"/>
        </w:rPr>
      </w:pPr>
    </w:p>
    <w:p w14:paraId="3BB8C47B" w14:textId="3E99DA01"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30.2</w:t>
      </w:r>
      <w:r w:rsidR="00A2414C">
        <w:rPr>
          <w:rFonts w:ascii="Arial" w:hAnsi="Arial" w:cs="Arial"/>
          <w:b/>
          <w:sz w:val="24"/>
          <w:szCs w:val="24"/>
        </w:rPr>
        <w:t>3</w:t>
      </w:r>
      <w:r w:rsidRPr="00CA3299">
        <w:rPr>
          <w:rFonts w:ascii="Arial" w:hAnsi="Arial" w:cs="Arial"/>
          <w:b/>
          <w:sz w:val="24"/>
          <w:szCs w:val="24"/>
        </w:rPr>
        <w:tab/>
      </w:r>
      <w:r w:rsidR="00C83C48" w:rsidRPr="00CA3299">
        <w:rPr>
          <w:rFonts w:ascii="Arial" w:hAnsi="Arial" w:cs="Arial"/>
          <w:b/>
          <w:sz w:val="24"/>
          <w:szCs w:val="24"/>
        </w:rPr>
        <w:t xml:space="preserve">Bankruptcy </w:t>
      </w:r>
    </w:p>
    <w:p w14:paraId="77C92EF9" w14:textId="2E9A19D8"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In the event the contractor becomes the subject debtor in a case pending under the Federal Bankruptcy Code, the </w:t>
      </w:r>
      <w:r w:rsidR="0056039F">
        <w:rPr>
          <w:rFonts w:ascii="Arial" w:hAnsi="Arial" w:cs="Arial"/>
          <w:sz w:val="24"/>
          <w:szCs w:val="24"/>
        </w:rPr>
        <w:t>University</w:t>
      </w:r>
      <w:r w:rsidRPr="00C83C48">
        <w:rPr>
          <w:rFonts w:ascii="Arial" w:hAnsi="Arial" w:cs="Arial"/>
          <w:sz w:val="24"/>
          <w:szCs w:val="24"/>
        </w:rPr>
        <w:t xml:space="preserve">'s right to terminate this contract may be subject to the rights of a trustee in bankruptcy to assume or assign this contract. The trustee shall not have the right to assume or assign this contract unless the trustee (a) promptly cures all defaults under this contract; (b) promptly compensates the </w:t>
      </w:r>
      <w:r w:rsidR="0056039F">
        <w:rPr>
          <w:rFonts w:ascii="Arial" w:hAnsi="Arial" w:cs="Arial"/>
          <w:sz w:val="24"/>
          <w:szCs w:val="24"/>
        </w:rPr>
        <w:t>University</w:t>
      </w:r>
      <w:r w:rsidRPr="00C83C48">
        <w:rPr>
          <w:rFonts w:ascii="Arial" w:hAnsi="Arial" w:cs="Arial"/>
          <w:sz w:val="24"/>
          <w:szCs w:val="24"/>
        </w:rPr>
        <w:t xml:space="preserve"> for the monetary</w:t>
      </w:r>
      <w:r w:rsidR="000618EB">
        <w:rPr>
          <w:rFonts w:ascii="Arial" w:hAnsi="Arial" w:cs="Arial"/>
          <w:sz w:val="24"/>
          <w:szCs w:val="24"/>
        </w:rPr>
        <w:t xml:space="preserve"> </w:t>
      </w:r>
      <w:r w:rsidRPr="00C83C48">
        <w:rPr>
          <w:rFonts w:ascii="Arial" w:hAnsi="Arial" w:cs="Arial"/>
          <w:sz w:val="24"/>
          <w:szCs w:val="24"/>
        </w:rPr>
        <w:t xml:space="preserve">damages incurred as a result of such default, and (c) provides adequate assurance of future performance, as determined by the Commonwealth. </w:t>
      </w:r>
    </w:p>
    <w:p w14:paraId="0810B302" w14:textId="77777777" w:rsidR="00CA3299" w:rsidRDefault="00CA3299" w:rsidP="00CA3299">
      <w:pPr>
        <w:autoSpaceDE w:val="0"/>
        <w:autoSpaceDN w:val="0"/>
        <w:adjustRightInd w:val="0"/>
        <w:spacing w:after="0" w:line="240" w:lineRule="auto"/>
        <w:jc w:val="both"/>
        <w:rPr>
          <w:rFonts w:ascii="Arial" w:hAnsi="Arial" w:cs="Arial"/>
          <w:sz w:val="24"/>
          <w:szCs w:val="24"/>
        </w:rPr>
      </w:pPr>
    </w:p>
    <w:p w14:paraId="00DAB0FD" w14:textId="3E0A97E4"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30.2</w:t>
      </w:r>
      <w:r w:rsidR="00A2414C">
        <w:rPr>
          <w:rFonts w:ascii="Arial" w:hAnsi="Arial" w:cs="Arial"/>
          <w:b/>
          <w:sz w:val="24"/>
          <w:szCs w:val="24"/>
        </w:rPr>
        <w:t>4</w:t>
      </w:r>
      <w:r w:rsidRPr="00CA3299">
        <w:rPr>
          <w:rFonts w:ascii="Arial" w:hAnsi="Arial" w:cs="Arial"/>
          <w:b/>
          <w:sz w:val="24"/>
          <w:szCs w:val="24"/>
        </w:rPr>
        <w:tab/>
      </w:r>
      <w:r w:rsidR="00C83C48" w:rsidRPr="00CA3299">
        <w:rPr>
          <w:rFonts w:ascii="Arial" w:hAnsi="Arial" w:cs="Arial"/>
          <w:b/>
          <w:sz w:val="24"/>
          <w:szCs w:val="24"/>
        </w:rPr>
        <w:t xml:space="preserve">Conformance with Commonwealth &amp; Federal Laws/Regulations </w:t>
      </w:r>
    </w:p>
    <w:p w14:paraId="72AC64A5" w14:textId="77777777" w:rsidR="009B1D24"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This contract shall be governed by and construed in accordance with the laws of the Commonwealth of Kentucky. Any action brought against the </w:t>
      </w:r>
      <w:r w:rsidR="0056039F">
        <w:rPr>
          <w:rFonts w:ascii="Arial" w:hAnsi="Arial" w:cs="Arial"/>
          <w:sz w:val="24"/>
          <w:szCs w:val="24"/>
        </w:rPr>
        <w:t>University</w:t>
      </w:r>
      <w:r w:rsidRPr="00C83C48">
        <w:rPr>
          <w:rFonts w:ascii="Arial" w:hAnsi="Arial" w:cs="Arial"/>
          <w:sz w:val="24"/>
          <w:szCs w:val="24"/>
        </w:rPr>
        <w:t xml:space="preserve"> on the contract, including but not limited to actions either for breach of contract or for enforcement of the contract, shall be brought in Franklin Circuit Court, Franklin County, Kentucky in accordance with KRS 45A.245. </w:t>
      </w:r>
    </w:p>
    <w:p w14:paraId="0C07DF6D" w14:textId="77777777" w:rsidR="004F32BA" w:rsidRDefault="004F32BA" w:rsidP="009B1D24">
      <w:pPr>
        <w:autoSpaceDE w:val="0"/>
        <w:autoSpaceDN w:val="0"/>
        <w:adjustRightInd w:val="0"/>
        <w:spacing w:after="0" w:line="240" w:lineRule="auto"/>
        <w:jc w:val="both"/>
        <w:rPr>
          <w:rFonts w:ascii="Arial" w:hAnsi="Arial" w:cs="Arial"/>
          <w:sz w:val="24"/>
          <w:szCs w:val="24"/>
        </w:rPr>
      </w:pPr>
    </w:p>
    <w:p w14:paraId="27886080" w14:textId="28D1DB72" w:rsidR="009B1D24" w:rsidRPr="009B1D24" w:rsidRDefault="009B1D24" w:rsidP="009B1D24">
      <w:pPr>
        <w:autoSpaceDE w:val="0"/>
        <w:autoSpaceDN w:val="0"/>
        <w:adjustRightInd w:val="0"/>
        <w:spacing w:after="0" w:line="240" w:lineRule="auto"/>
        <w:ind w:left="720" w:hanging="720"/>
        <w:jc w:val="both"/>
        <w:rPr>
          <w:rFonts w:ascii="Arial" w:hAnsi="Arial" w:cs="Arial"/>
          <w:b/>
          <w:sz w:val="24"/>
          <w:szCs w:val="24"/>
        </w:rPr>
      </w:pPr>
      <w:r>
        <w:rPr>
          <w:rFonts w:ascii="Arial" w:hAnsi="Arial" w:cs="Arial"/>
          <w:b/>
          <w:sz w:val="24"/>
          <w:szCs w:val="24"/>
        </w:rPr>
        <w:t>30.2</w:t>
      </w:r>
      <w:r w:rsidR="00A2414C">
        <w:rPr>
          <w:rFonts w:ascii="Arial" w:hAnsi="Arial" w:cs="Arial"/>
          <w:b/>
          <w:sz w:val="24"/>
          <w:szCs w:val="24"/>
        </w:rPr>
        <w:t>5</w:t>
      </w:r>
      <w:r w:rsidRPr="009B1D24">
        <w:rPr>
          <w:rFonts w:ascii="Arial" w:hAnsi="Arial" w:cs="Arial"/>
          <w:b/>
          <w:sz w:val="24"/>
          <w:szCs w:val="24"/>
        </w:rPr>
        <w:tab/>
      </w:r>
      <w:r w:rsidR="00C83C48" w:rsidRPr="009B1D24">
        <w:rPr>
          <w:rFonts w:ascii="Arial" w:hAnsi="Arial" w:cs="Arial"/>
          <w:b/>
          <w:sz w:val="24"/>
          <w:szCs w:val="24"/>
        </w:rPr>
        <w:t xml:space="preserve">Accessibility </w:t>
      </w:r>
    </w:p>
    <w:p w14:paraId="0E553702" w14:textId="4BFF9873" w:rsidR="00CA3299" w:rsidRDefault="00C83C48" w:rsidP="009B1D24">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Vendor hereby warrants that the products or services to be provided under this contract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 contract comply with existing federal standards established under Section 255 of the Federal Telecommunications Act of 1996 (47 U.S.C. § 255), and its implementing regulations set forth at Title 36, Code of Federal Regulations, </w:t>
      </w:r>
      <w:r w:rsidRPr="00C83C48">
        <w:rPr>
          <w:rFonts w:ascii="Arial" w:hAnsi="Arial" w:cs="Arial"/>
          <w:sz w:val="24"/>
          <w:szCs w:val="24"/>
        </w:rPr>
        <w:lastRenderedPageBreak/>
        <w:t xml:space="preserve">part 1193, to the extent the vendor's products or services may be covered by that act. Vendor agrees to promptly respond to and resolve any complaint regarding accessibility of its products or services which is brought to its attention. </w:t>
      </w:r>
    </w:p>
    <w:p w14:paraId="70A06D35" w14:textId="77777777" w:rsidR="00CA3299" w:rsidRDefault="00CA3299" w:rsidP="00CA3299">
      <w:pPr>
        <w:autoSpaceDE w:val="0"/>
        <w:autoSpaceDN w:val="0"/>
        <w:adjustRightInd w:val="0"/>
        <w:spacing w:after="0" w:line="240" w:lineRule="auto"/>
        <w:jc w:val="both"/>
        <w:rPr>
          <w:rFonts w:ascii="Arial" w:hAnsi="Arial" w:cs="Arial"/>
          <w:sz w:val="24"/>
          <w:szCs w:val="24"/>
        </w:rPr>
      </w:pPr>
    </w:p>
    <w:p w14:paraId="3DF1C62B" w14:textId="468299AF" w:rsidR="00CA3299" w:rsidRDefault="00CA3299" w:rsidP="00CA3299">
      <w:pPr>
        <w:autoSpaceDE w:val="0"/>
        <w:autoSpaceDN w:val="0"/>
        <w:adjustRightInd w:val="0"/>
        <w:spacing w:after="0" w:line="240" w:lineRule="auto"/>
        <w:jc w:val="both"/>
        <w:rPr>
          <w:rFonts w:ascii="Arial" w:hAnsi="Arial" w:cs="Arial"/>
          <w:sz w:val="24"/>
          <w:szCs w:val="24"/>
        </w:rPr>
      </w:pPr>
      <w:r w:rsidRPr="00CA3299">
        <w:rPr>
          <w:rFonts w:ascii="Arial" w:hAnsi="Arial" w:cs="Arial"/>
          <w:b/>
          <w:sz w:val="24"/>
          <w:szCs w:val="24"/>
        </w:rPr>
        <w:t>30.2</w:t>
      </w:r>
      <w:r w:rsidR="00A2414C">
        <w:rPr>
          <w:rFonts w:ascii="Arial" w:hAnsi="Arial" w:cs="Arial"/>
          <w:b/>
          <w:sz w:val="24"/>
          <w:szCs w:val="24"/>
        </w:rPr>
        <w:t>6</w:t>
      </w:r>
      <w:r w:rsidRPr="00CA3299">
        <w:rPr>
          <w:rFonts w:ascii="Arial" w:hAnsi="Arial" w:cs="Arial"/>
          <w:b/>
          <w:sz w:val="24"/>
          <w:szCs w:val="24"/>
        </w:rPr>
        <w:tab/>
      </w:r>
      <w:r w:rsidR="00C83C48" w:rsidRPr="00CA3299">
        <w:rPr>
          <w:rFonts w:ascii="Arial" w:hAnsi="Arial" w:cs="Arial"/>
          <w:b/>
          <w:sz w:val="24"/>
          <w:szCs w:val="24"/>
        </w:rPr>
        <w:t xml:space="preserve">Access to Records </w:t>
      </w:r>
    </w:p>
    <w:p w14:paraId="6A40674A" w14:textId="5734B46D"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state agency certifies that it is in compliance with the provisions of KRS 45A.695, "Access to contractor's books, documents, papers, records, or other evidence directly pertinent to the contract." The Contractor, as defined in KRS 45A.030, agrees that </w:t>
      </w:r>
      <w:r w:rsidR="009B1D24">
        <w:rPr>
          <w:rFonts w:ascii="Arial" w:hAnsi="Arial" w:cs="Arial"/>
          <w:sz w:val="24"/>
          <w:szCs w:val="24"/>
        </w:rPr>
        <w:t xml:space="preserve">Kentucky State University, </w:t>
      </w:r>
      <w:r w:rsidRPr="00C83C48">
        <w:rPr>
          <w:rFonts w:ascii="Arial" w:hAnsi="Arial" w:cs="Arial"/>
          <w:sz w:val="24"/>
          <w:szCs w:val="24"/>
        </w:rPr>
        <w:t xml:space="preserve">or their duly authorized representatives, shall have access to any books, documents, papers, records, or other evidence, which are directly pertinent to this agreement for the purpose of financial audit or program review. The Contractor also recognizes that any books, documents, papers, records, or other evidence, received during a financial audit or program review shall be subject to the Kentucky Open Records Act, KRS 61.870 to 61.884. Records and other prequalification information confidentially disclosed as part of the bid process shall not be deemed as directly pertinent to the agreement and shall be exempt from disclosure as provided in KRS 61.878(1)(c). </w:t>
      </w:r>
    </w:p>
    <w:p w14:paraId="1E510F36" w14:textId="77777777" w:rsidR="00CA3299" w:rsidRDefault="00CA3299" w:rsidP="00CA3299">
      <w:pPr>
        <w:autoSpaceDE w:val="0"/>
        <w:autoSpaceDN w:val="0"/>
        <w:adjustRightInd w:val="0"/>
        <w:spacing w:after="0" w:line="240" w:lineRule="auto"/>
        <w:jc w:val="both"/>
        <w:rPr>
          <w:rFonts w:ascii="Arial" w:hAnsi="Arial" w:cs="Arial"/>
          <w:sz w:val="24"/>
          <w:szCs w:val="24"/>
        </w:rPr>
      </w:pPr>
    </w:p>
    <w:p w14:paraId="1119E7EA" w14:textId="318ED3FA"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30.2</w:t>
      </w:r>
      <w:r w:rsidR="00A2414C">
        <w:rPr>
          <w:rFonts w:ascii="Arial" w:hAnsi="Arial" w:cs="Arial"/>
          <w:b/>
          <w:sz w:val="24"/>
          <w:szCs w:val="24"/>
        </w:rPr>
        <w:t>7</w:t>
      </w:r>
      <w:r w:rsidRPr="00CA3299">
        <w:rPr>
          <w:rFonts w:ascii="Arial" w:hAnsi="Arial" w:cs="Arial"/>
          <w:b/>
          <w:sz w:val="24"/>
          <w:szCs w:val="24"/>
        </w:rPr>
        <w:tab/>
      </w:r>
      <w:r w:rsidR="00C83C48" w:rsidRPr="00CA3299">
        <w:rPr>
          <w:rFonts w:ascii="Arial" w:hAnsi="Arial" w:cs="Arial"/>
          <w:b/>
          <w:sz w:val="24"/>
          <w:szCs w:val="24"/>
        </w:rPr>
        <w:t xml:space="preserve">Prohibitions of Certain Conflicts of Interest </w:t>
      </w:r>
    </w:p>
    <w:p w14:paraId="18E6141A" w14:textId="6D6B92AE"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In accordance with KRS 45A.340, the contractor represents and warrants, and the </w:t>
      </w:r>
      <w:r w:rsidR="0056039F">
        <w:rPr>
          <w:rFonts w:ascii="Arial" w:hAnsi="Arial" w:cs="Arial"/>
          <w:sz w:val="24"/>
          <w:szCs w:val="24"/>
        </w:rPr>
        <w:t>University</w:t>
      </w:r>
      <w:r w:rsidRPr="00C83C48">
        <w:rPr>
          <w:rFonts w:ascii="Arial" w:hAnsi="Arial" w:cs="Arial"/>
          <w:sz w:val="24"/>
          <w:szCs w:val="24"/>
        </w:rPr>
        <w:t xml:space="preserve"> relies upon such representation and warranty, that it presently has no interest and shall not acquire any interest, direct or indirect, which would conflict in any manner or degree with the performance of its services. The contractor further represents and warrants that in the performance of the contract, no person, including any subcontractor, having any such interest shall be employed. In accordance with KRS 45A.340 and KRS 11A.040 (4), the contractor agrees that it shall not knowingly allow any official or employee of the </w:t>
      </w:r>
      <w:r w:rsidR="0056039F">
        <w:rPr>
          <w:rFonts w:ascii="Arial" w:hAnsi="Arial" w:cs="Arial"/>
          <w:sz w:val="24"/>
          <w:szCs w:val="24"/>
        </w:rPr>
        <w:t>University</w:t>
      </w:r>
      <w:r w:rsidRPr="00C83C48">
        <w:rPr>
          <w:rFonts w:ascii="Arial" w:hAnsi="Arial" w:cs="Arial"/>
          <w:sz w:val="24"/>
          <w:szCs w:val="24"/>
        </w:rPr>
        <w:t xml:space="preserve"> who exercises any function or responsibility in the review or approval of the undertaking or carrying out of this contract to voluntarily acquire any ownership interest, direct or indirect, in the contract prior to the completion of the contract. 18 </w:t>
      </w:r>
    </w:p>
    <w:p w14:paraId="6A8DAC17" w14:textId="77777777" w:rsidR="00CA3299" w:rsidRDefault="00CA3299" w:rsidP="00CA3299">
      <w:pPr>
        <w:autoSpaceDE w:val="0"/>
        <w:autoSpaceDN w:val="0"/>
        <w:adjustRightInd w:val="0"/>
        <w:spacing w:after="0" w:line="240" w:lineRule="auto"/>
        <w:jc w:val="both"/>
        <w:rPr>
          <w:rFonts w:ascii="Arial" w:hAnsi="Arial" w:cs="Arial"/>
          <w:sz w:val="24"/>
          <w:szCs w:val="24"/>
        </w:rPr>
      </w:pPr>
    </w:p>
    <w:p w14:paraId="15D6467E" w14:textId="3ACDB05D"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30.2</w:t>
      </w:r>
      <w:r w:rsidR="00A2414C">
        <w:rPr>
          <w:rFonts w:ascii="Arial" w:hAnsi="Arial" w:cs="Arial"/>
          <w:b/>
          <w:sz w:val="24"/>
          <w:szCs w:val="24"/>
        </w:rPr>
        <w:t>8</w:t>
      </w:r>
      <w:r w:rsidRPr="00CA3299">
        <w:rPr>
          <w:rFonts w:ascii="Arial" w:hAnsi="Arial" w:cs="Arial"/>
          <w:b/>
          <w:sz w:val="24"/>
          <w:szCs w:val="24"/>
        </w:rPr>
        <w:tab/>
      </w:r>
      <w:r w:rsidR="00C83C48" w:rsidRPr="00CA3299">
        <w:rPr>
          <w:rFonts w:ascii="Arial" w:hAnsi="Arial" w:cs="Arial"/>
          <w:b/>
          <w:sz w:val="24"/>
          <w:szCs w:val="24"/>
        </w:rPr>
        <w:t xml:space="preserve">No Contingent Fees </w:t>
      </w:r>
    </w:p>
    <w:p w14:paraId="04D3E699" w14:textId="51692EDD"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No person or selling agency shall be employed or retained or given anything of monetary value to solicit or secure this contract, except bona fide employees of the offeror or bona fide established commercial or selling agencies maintained by the offeror for the purpose of securing business. For breach or violation of this provision, the </w:t>
      </w:r>
      <w:r w:rsidR="0056039F">
        <w:rPr>
          <w:rFonts w:ascii="Arial" w:hAnsi="Arial" w:cs="Arial"/>
          <w:sz w:val="24"/>
          <w:szCs w:val="24"/>
        </w:rPr>
        <w:t>University</w:t>
      </w:r>
      <w:r w:rsidR="00CA3299">
        <w:rPr>
          <w:rFonts w:ascii="Arial" w:hAnsi="Arial" w:cs="Arial"/>
          <w:sz w:val="24"/>
          <w:szCs w:val="24"/>
        </w:rPr>
        <w:t xml:space="preserve"> </w:t>
      </w:r>
      <w:r w:rsidRPr="00C83C48">
        <w:rPr>
          <w:rFonts w:ascii="Arial" w:hAnsi="Arial" w:cs="Arial"/>
          <w:sz w:val="24"/>
          <w:szCs w:val="24"/>
        </w:rPr>
        <w:t xml:space="preserve">shall have the right to reject the proposal or cancel the </w:t>
      </w:r>
      <w:r w:rsidR="00CA3299">
        <w:rPr>
          <w:rFonts w:ascii="Arial" w:hAnsi="Arial" w:cs="Arial"/>
          <w:sz w:val="24"/>
          <w:szCs w:val="24"/>
        </w:rPr>
        <w:t xml:space="preserve">resulting </w:t>
      </w:r>
      <w:r w:rsidRPr="00C83C48">
        <w:rPr>
          <w:rFonts w:ascii="Arial" w:hAnsi="Arial" w:cs="Arial"/>
          <w:sz w:val="24"/>
          <w:szCs w:val="24"/>
        </w:rPr>
        <w:t xml:space="preserve">contract without liability. </w:t>
      </w:r>
    </w:p>
    <w:p w14:paraId="3C8BE83B" w14:textId="27A1B64E" w:rsidR="00CA3299" w:rsidRDefault="00CA3299" w:rsidP="00CA3299">
      <w:pPr>
        <w:autoSpaceDE w:val="0"/>
        <w:autoSpaceDN w:val="0"/>
        <w:adjustRightInd w:val="0"/>
        <w:spacing w:after="0" w:line="240" w:lineRule="auto"/>
        <w:jc w:val="both"/>
        <w:rPr>
          <w:rFonts w:ascii="Arial" w:hAnsi="Arial" w:cs="Arial"/>
          <w:sz w:val="24"/>
          <w:szCs w:val="24"/>
        </w:rPr>
      </w:pPr>
    </w:p>
    <w:p w14:paraId="01DB88B6" w14:textId="77777777" w:rsidR="009F3442" w:rsidRDefault="009F3442" w:rsidP="00CA3299">
      <w:pPr>
        <w:autoSpaceDE w:val="0"/>
        <w:autoSpaceDN w:val="0"/>
        <w:adjustRightInd w:val="0"/>
        <w:spacing w:after="0" w:line="240" w:lineRule="auto"/>
        <w:jc w:val="both"/>
        <w:rPr>
          <w:rFonts w:ascii="Arial" w:hAnsi="Arial" w:cs="Arial"/>
          <w:sz w:val="24"/>
          <w:szCs w:val="24"/>
        </w:rPr>
      </w:pPr>
    </w:p>
    <w:p w14:paraId="3D3F7E5D" w14:textId="191E29FF"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w:t>
      </w:r>
      <w:r w:rsidR="00A2414C">
        <w:rPr>
          <w:rFonts w:ascii="Arial" w:hAnsi="Arial" w:cs="Arial"/>
          <w:b/>
          <w:sz w:val="24"/>
          <w:szCs w:val="24"/>
        </w:rPr>
        <w:t>29</w:t>
      </w:r>
      <w:r w:rsidRPr="00CA3299">
        <w:rPr>
          <w:rFonts w:ascii="Arial" w:hAnsi="Arial" w:cs="Arial"/>
          <w:b/>
          <w:sz w:val="24"/>
          <w:szCs w:val="24"/>
        </w:rPr>
        <w:tab/>
      </w:r>
      <w:r w:rsidR="00C83C48" w:rsidRPr="00CA3299">
        <w:rPr>
          <w:rFonts w:ascii="Arial" w:hAnsi="Arial" w:cs="Arial"/>
          <w:b/>
          <w:sz w:val="24"/>
          <w:szCs w:val="24"/>
        </w:rPr>
        <w:t xml:space="preserve">Vendor Response and Proprietary Information </w:t>
      </w:r>
    </w:p>
    <w:p w14:paraId="7D8962F7" w14:textId="0ACB5214" w:rsidR="00CA3299" w:rsidRDefault="00C83C48" w:rsidP="00CA3299">
      <w:pPr>
        <w:autoSpaceDE w:val="0"/>
        <w:autoSpaceDN w:val="0"/>
        <w:adjustRightInd w:val="0"/>
        <w:spacing w:after="0" w:line="240" w:lineRule="auto"/>
        <w:ind w:left="720"/>
        <w:jc w:val="both"/>
        <w:rPr>
          <w:rFonts w:ascii="Arial" w:hAnsi="Arial" w:cs="Arial"/>
          <w:sz w:val="24"/>
          <w:szCs w:val="24"/>
        </w:rPr>
      </w:pPr>
      <w:r w:rsidRPr="00C83C48">
        <w:rPr>
          <w:rFonts w:ascii="Arial" w:hAnsi="Arial" w:cs="Arial"/>
          <w:sz w:val="24"/>
          <w:szCs w:val="24"/>
        </w:rPr>
        <w:t xml:space="preserve">The RFP specifies the format, required information, and general content of proposals submitted in response to the RFP. </w:t>
      </w:r>
      <w:r w:rsidR="009B1D24">
        <w:rPr>
          <w:rFonts w:ascii="Arial" w:hAnsi="Arial" w:cs="Arial"/>
          <w:sz w:val="24"/>
          <w:szCs w:val="24"/>
        </w:rPr>
        <w:t>Kentucky State University</w:t>
      </w:r>
      <w:r w:rsidRPr="00C83C48">
        <w:rPr>
          <w:rFonts w:ascii="Arial" w:hAnsi="Arial" w:cs="Arial"/>
          <w:sz w:val="24"/>
          <w:szCs w:val="24"/>
        </w:rPr>
        <w:t xml:space="preserve"> will not disclose any portions of the proposals prior to Contract Award to anyone outside the </w:t>
      </w:r>
      <w:r w:rsidR="009B1D24">
        <w:rPr>
          <w:rFonts w:ascii="Arial" w:hAnsi="Arial" w:cs="Arial"/>
          <w:sz w:val="24"/>
          <w:szCs w:val="24"/>
        </w:rPr>
        <w:t xml:space="preserve">University. </w:t>
      </w:r>
      <w:r w:rsidRPr="00C83C48">
        <w:rPr>
          <w:rFonts w:ascii="Arial" w:hAnsi="Arial" w:cs="Arial"/>
          <w:sz w:val="24"/>
          <w:szCs w:val="24"/>
        </w:rPr>
        <w:t xml:space="preserve">After a contract is awarded in whole or in part, the </w:t>
      </w:r>
      <w:r w:rsidR="0056039F">
        <w:rPr>
          <w:rFonts w:ascii="Arial" w:hAnsi="Arial" w:cs="Arial"/>
          <w:sz w:val="24"/>
          <w:szCs w:val="24"/>
        </w:rPr>
        <w:t>University</w:t>
      </w:r>
      <w:r w:rsidRPr="00C83C48">
        <w:rPr>
          <w:rFonts w:ascii="Arial" w:hAnsi="Arial" w:cs="Arial"/>
          <w:sz w:val="24"/>
          <w:szCs w:val="24"/>
        </w:rPr>
        <w:t xml:space="preserve"> shall have the right to duplicate, use, or disclose all proposal data submitted by vendors in response to this RFP as a matter of public record. Although the </w:t>
      </w:r>
      <w:r w:rsidR="0056039F">
        <w:rPr>
          <w:rFonts w:ascii="Arial" w:hAnsi="Arial" w:cs="Arial"/>
          <w:sz w:val="24"/>
          <w:szCs w:val="24"/>
        </w:rPr>
        <w:t>University</w:t>
      </w:r>
      <w:r w:rsidRPr="00C83C48">
        <w:rPr>
          <w:rFonts w:ascii="Arial" w:hAnsi="Arial" w:cs="Arial"/>
          <w:sz w:val="24"/>
          <w:szCs w:val="24"/>
        </w:rPr>
        <w:t xml:space="preserve"> recognizes the vendor's possible interest in preserving selected data which may be part of a proposal, the </w:t>
      </w:r>
      <w:r w:rsidR="0056039F">
        <w:rPr>
          <w:rFonts w:ascii="Arial" w:hAnsi="Arial" w:cs="Arial"/>
          <w:sz w:val="24"/>
          <w:szCs w:val="24"/>
        </w:rPr>
        <w:t>University</w:t>
      </w:r>
      <w:r w:rsidRPr="00C83C48">
        <w:rPr>
          <w:rFonts w:ascii="Arial" w:hAnsi="Arial" w:cs="Arial"/>
          <w:sz w:val="24"/>
          <w:szCs w:val="24"/>
        </w:rPr>
        <w:t xml:space="preserve"> must treat such information as provided by the Kentucky Open Records Act, KRS 61.870 et sequitur. Informational areas which normally might be considered proprietary shall be limited to individual personnel data, customer references, selected financial data, formulae, and </w:t>
      </w:r>
      <w:r w:rsidRPr="00C83C48">
        <w:rPr>
          <w:rFonts w:ascii="Arial" w:hAnsi="Arial" w:cs="Arial"/>
          <w:sz w:val="24"/>
          <w:szCs w:val="24"/>
        </w:rPr>
        <w:lastRenderedPageBreak/>
        <w:t xml:space="preserve">financial audits which, if disclosed, would permit an unfair advantage to competitors. If a proposal contains information in these areas that a vendor declares proprietary in nature and not available for public disclosure, the vendor shall declare in the Transmittal Letter [see Section 60.6 (A)] the inclusion of proprietary information and shall noticeably label as proprietary each sheet containing such information. Proprietary information shall be submitted under separate sealed cover marked “Proprietary Data”. Proposals containing information declared by the vendor to be proprietary, either in whole or in part, outside the areas listed above may be deemed non-responsive to the RFP and may be rejected. </w:t>
      </w:r>
    </w:p>
    <w:p w14:paraId="351880DD" w14:textId="77777777" w:rsidR="009F3442" w:rsidRDefault="009F3442" w:rsidP="00CA3299">
      <w:pPr>
        <w:autoSpaceDE w:val="0"/>
        <w:autoSpaceDN w:val="0"/>
        <w:adjustRightInd w:val="0"/>
        <w:spacing w:after="0" w:line="240" w:lineRule="auto"/>
        <w:ind w:left="720"/>
        <w:jc w:val="both"/>
        <w:rPr>
          <w:rFonts w:ascii="Arial" w:hAnsi="Arial" w:cs="Arial"/>
          <w:sz w:val="24"/>
          <w:szCs w:val="24"/>
        </w:rPr>
      </w:pPr>
    </w:p>
    <w:p w14:paraId="2B5AFE5E" w14:textId="1E31295E"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w:t>
      </w:r>
      <w:r w:rsidR="009B1D24">
        <w:rPr>
          <w:rFonts w:ascii="Arial" w:hAnsi="Arial" w:cs="Arial"/>
          <w:b/>
          <w:sz w:val="24"/>
          <w:szCs w:val="24"/>
        </w:rPr>
        <w:t>3</w:t>
      </w:r>
      <w:r w:rsidR="00A2414C">
        <w:rPr>
          <w:rFonts w:ascii="Arial" w:hAnsi="Arial" w:cs="Arial"/>
          <w:b/>
          <w:sz w:val="24"/>
          <w:szCs w:val="24"/>
        </w:rPr>
        <w:t>0</w:t>
      </w:r>
      <w:r w:rsidRPr="00CA3299">
        <w:rPr>
          <w:rFonts w:ascii="Arial" w:hAnsi="Arial" w:cs="Arial"/>
          <w:b/>
          <w:sz w:val="24"/>
          <w:szCs w:val="24"/>
        </w:rPr>
        <w:tab/>
      </w:r>
      <w:r w:rsidR="00C83C48" w:rsidRPr="00CA3299">
        <w:rPr>
          <w:rFonts w:ascii="Arial" w:hAnsi="Arial" w:cs="Arial"/>
          <w:b/>
          <w:sz w:val="24"/>
          <w:szCs w:val="24"/>
        </w:rPr>
        <w:t xml:space="preserve">Contract Claims </w:t>
      </w:r>
    </w:p>
    <w:p w14:paraId="626B3202" w14:textId="0B93278B" w:rsidR="00C83C48" w:rsidRDefault="00C83C48" w:rsidP="00CA3299">
      <w:pPr>
        <w:autoSpaceDE w:val="0"/>
        <w:autoSpaceDN w:val="0"/>
        <w:adjustRightInd w:val="0"/>
        <w:spacing w:after="0" w:line="240" w:lineRule="auto"/>
        <w:ind w:firstLine="720"/>
        <w:jc w:val="both"/>
        <w:rPr>
          <w:rFonts w:ascii="Arial" w:hAnsi="Arial" w:cs="Arial"/>
          <w:sz w:val="24"/>
          <w:szCs w:val="24"/>
        </w:rPr>
      </w:pPr>
      <w:r w:rsidRPr="00C83C48">
        <w:rPr>
          <w:rFonts w:ascii="Arial" w:hAnsi="Arial" w:cs="Arial"/>
          <w:sz w:val="24"/>
          <w:szCs w:val="24"/>
        </w:rPr>
        <w:t>The Parties acknowledge that KRS 45A.225 to 45A.290 governs contract claims.</w:t>
      </w:r>
    </w:p>
    <w:p w14:paraId="2760B7FE" w14:textId="20659809" w:rsidR="00CA3299" w:rsidRDefault="00CA3299" w:rsidP="00CA3299">
      <w:pPr>
        <w:autoSpaceDE w:val="0"/>
        <w:autoSpaceDN w:val="0"/>
        <w:adjustRightInd w:val="0"/>
        <w:spacing w:after="0" w:line="240" w:lineRule="auto"/>
        <w:ind w:firstLine="720"/>
        <w:jc w:val="both"/>
        <w:rPr>
          <w:rFonts w:ascii="Arial" w:hAnsi="Arial" w:cs="Arial"/>
          <w:sz w:val="24"/>
          <w:szCs w:val="24"/>
        </w:rPr>
      </w:pPr>
    </w:p>
    <w:p w14:paraId="47DEB64B" w14:textId="05127C1C" w:rsidR="00CA3299" w:rsidRPr="00CA3299" w:rsidRDefault="00CA3299" w:rsidP="00CA3299">
      <w:pPr>
        <w:autoSpaceDE w:val="0"/>
        <w:autoSpaceDN w:val="0"/>
        <w:adjustRightInd w:val="0"/>
        <w:spacing w:after="0" w:line="240" w:lineRule="auto"/>
        <w:jc w:val="both"/>
        <w:rPr>
          <w:rFonts w:ascii="Arial" w:hAnsi="Arial" w:cs="Arial"/>
          <w:b/>
          <w:sz w:val="24"/>
          <w:szCs w:val="24"/>
        </w:rPr>
      </w:pPr>
      <w:r w:rsidRPr="00CA3299">
        <w:rPr>
          <w:rFonts w:ascii="Arial" w:hAnsi="Arial" w:cs="Arial"/>
          <w:b/>
          <w:sz w:val="24"/>
          <w:szCs w:val="24"/>
        </w:rPr>
        <w:t>30.</w:t>
      </w:r>
      <w:r w:rsidR="009B1D24">
        <w:rPr>
          <w:rFonts w:ascii="Arial" w:hAnsi="Arial" w:cs="Arial"/>
          <w:b/>
          <w:sz w:val="24"/>
          <w:szCs w:val="24"/>
        </w:rPr>
        <w:t>3</w:t>
      </w:r>
      <w:r w:rsidR="00A2414C">
        <w:rPr>
          <w:rFonts w:ascii="Arial" w:hAnsi="Arial" w:cs="Arial"/>
          <w:b/>
          <w:sz w:val="24"/>
          <w:szCs w:val="24"/>
        </w:rPr>
        <w:t>1</w:t>
      </w:r>
      <w:r w:rsidRPr="00CA3299">
        <w:rPr>
          <w:rFonts w:ascii="Arial" w:hAnsi="Arial" w:cs="Arial"/>
          <w:b/>
          <w:sz w:val="24"/>
          <w:szCs w:val="24"/>
        </w:rPr>
        <w:tab/>
        <w:t xml:space="preserve">Limitation of Liability </w:t>
      </w:r>
    </w:p>
    <w:p w14:paraId="4F1845AD" w14:textId="1964858E" w:rsidR="00CA3299" w:rsidRDefault="00CA3299" w:rsidP="00CA3299">
      <w:pPr>
        <w:autoSpaceDE w:val="0"/>
        <w:autoSpaceDN w:val="0"/>
        <w:adjustRightInd w:val="0"/>
        <w:spacing w:after="0" w:line="240" w:lineRule="auto"/>
        <w:ind w:left="720"/>
        <w:jc w:val="both"/>
        <w:rPr>
          <w:rFonts w:ascii="Arial" w:hAnsi="Arial" w:cs="Arial"/>
          <w:sz w:val="24"/>
          <w:szCs w:val="24"/>
        </w:rPr>
      </w:pPr>
      <w:r w:rsidRPr="00CA3299">
        <w:rPr>
          <w:rFonts w:ascii="Arial" w:hAnsi="Arial" w:cs="Arial"/>
          <w:sz w:val="24"/>
          <w:szCs w:val="24"/>
        </w:rPr>
        <w:t xml:space="preserve">The liability of the </w:t>
      </w:r>
      <w:r w:rsidR="00664F1C">
        <w:rPr>
          <w:rFonts w:ascii="Arial" w:hAnsi="Arial" w:cs="Arial"/>
          <w:sz w:val="24"/>
          <w:szCs w:val="24"/>
        </w:rPr>
        <w:t>University</w:t>
      </w:r>
      <w:r w:rsidRPr="00CA3299">
        <w:rPr>
          <w:rFonts w:ascii="Arial" w:hAnsi="Arial" w:cs="Arial"/>
          <w:sz w:val="24"/>
          <w:szCs w:val="24"/>
        </w:rPr>
        <w:t xml:space="preserve"> related to contractual damages is set forth in KRS 45A.245.</w:t>
      </w:r>
    </w:p>
    <w:p w14:paraId="046A73BE" w14:textId="00D2596D" w:rsidR="00CA3299" w:rsidRDefault="00CA3299" w:rsidP="00CA3299">
      <w:pPr>
        <w:autoSpaceDE w:val="0"/>
        <w:autoSpaceDN w:val="0"/>
        <w:adjustRightInd w:val="0"/>
        <w:spacing w:after="0" w:line="240" w:lineRule="auto"/>
        <w:ind w:left="720"/>
        <w:jc w:val="both"/>
        <w:rPr>
          <w:rFonts w:ascii="Arial" w:hAnsi="Arial" w:cs="Arial"/>
          <w:sz w:val="24"/>
          <w:szCs w:val="24"/>
        </w:rPr>
      </w:pPr>
    </w:p>
    <w:p w14:paraId="0F2D263C" w14:textId="77777777" w:rsidR="00E02A4D" w:rsidRPr="00615F63" w:rsidRDefault="00E02A4D" w:rsidP="00E02A4D">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40 – scope of work</w:t>
      </w:r>
    </w:p>
    <w:p w14:paraId="46A7F09B" w14:textId="114B7594" w:rsidR="00E02A4D" w:rsidRPr="00E02A4D" w:rsidRDefault="009E5701" w:rsidP="00E02A4D">
      <w:pPr>
        <w:spacing w:after="0" w:line="240" w:lineRule="auto"/>
        <w:rPr>
          <w:rFonts w:ascii="Arial" w:hAnsi="Arial" w:cs="Arial"/>
          <w:b/>
          <w:sz w:val="24"/>
          <w:szCs w:val="24"/>
        </w:rPr>
      </w:pPr>
      <w:r>
        <w:rPr>
          <w:rFonts w:ascii="Arial" w:hAnsi="Arial" w:cs="Arial"/>
          <w:b/>
          <w:sz w:val="24"/>
          <w:szCs w:val="24"/>
        </w:rPr>
        <w:t>40.1</w:t>
      </w:r>
      <w:r>
        <w:rPr>
          <w:rFonts w:ascii="Arial" w:hAnsi="Arial" w:cs="Arial"/>
          <w:b/>
          <w:sz w:val="24"/>
          <w:szCs w:val="24"/>
        </w:rPr>
        <w:tab/>
      </w:r>
      <w:r w:rsidR="00E02A4D">
        <w:rPr>
          <w:rFonts w:ascii="Arial" w:hAnsi="Arial" w:cs="Arial"/>
          <w:b/>
          <w:sz w:val="24"/>
          <w:szCs w:val="24"/>
        </w:rPr>
        <w:t>T</w:t>
      </w:r>
      <w:r w:rsidR="00E02A4D" w:rsidRPr="00E02A4D">
        <w:rPr>
          <w:rFonts w:ascii="Arial" w:hAnsi="Arial" w:cs="Arial"/>
          <w:b/>
          <w:sz w:val="24"/>
          <w:szCs w:val="24"/>
        </w:rPr>
        <w:t>erm of Contract and Renewal Options</w:t>
      </w:r>
    </w:p>
    <w:p w14:paraId="33C64A85" w14:textId="36E564F5" w:rsidR="00E02A4D" w:rsidRDefault="00E02A4D" w:rsidP="009E5701">
      <w:pPr>
        <w:pStyle w:val="ListParagraph"/>
        <w:spacing w:after="0"/>
        <w:rPr>
          <w:rFonts w:ascii="Arial" w:hAnsi="Arial" w:cs="Arial"/>
          <w:sz w:val="24"/>
          <w:szCs w:val="24"/>
        </w:rPr>
      </w:pPr>
      <w:r w:rsidRPr="00262374">
        <w:rPr>
          <w:rFonts w:ascii="Arial" w:hAnsi="Arial" w:cs="Arial"/>
          <w:sz w:val="24"/>
          <w:szCs w:val="24"/>
        </w:rPr>
        <w:t xml:space="preserve">The initial term of the </w:t>
      </w:r>
      <w:r>
        <w:rPr>
          <w:rFonts w:ascii="Arial" w:hAnsi="Arial" w:cs="Arial"/>
          <w:sz w:val="24"/>
          <w:szCs w:val="24"/>
        </w:rPr>
        <w:t>c</w:t>
      </w:r>
      <w:r w:rsidRPr="00262374">
        <w:rPr>
          <w:rFonts w:ascii="Arial" w:hAnsi="Arial" w:cs="Arial"/>
          <w:sz w:val="24"/>
          <w:szCs w:val="24"/>
        </w:rPr>
        <w:t>ontract shall be for a period of</w:t>
      </w:r>
      <w:r>
        <w:rPr>
          <w:rFonts w:ascii="Arial" w:hAnsi="Arial" w:cs="Arial"/>
          <w:sz w:val="24"/>
          <w:szCs w:val="24"/>
        </w:rPr>
        <w:t xml:space="preserve"> five (5) years from the e</w:t>
      </w:r>
      <w:r w:rsidRPr="00262374">
        <w:rPr>
          <w:rFonts w:ascii="Arial" w:hAnsi="Arial" w:cs="Arial"/>
          <w:sz w:val="24"/>
          <w:szCs w:val="24"/>
        </w:rPr>
        <w:t>ffective date of the Award of Contract</w:t>
      </w:r>
      <w:r w:rsidR="00C0415A">
        <w:rPr>
          <w:rFonts w:ascii="Arial" w:hAnsi="Arial" w:cs="Arial"/>
          <w:sz w:val="24"/>
          <w:szCs w:val="24"/>
        </w:rPr>
        <w:t xml:space="preserve"> with three (3) optional one-year renewals. </w:t>
      </w:r>
      <w:r w:rsidR="00651F0F">
        <w:rPr>
          <w:rFonts w:ascii="Arial" w:hAnsi="Arial" w:cs="Arial"/>
          <w:sz w:val="24"/>
          <w:szCs w:val="24"/>
        </w:rPr>
        <w:t xml:space="preserve">  </w:t>
      </w:r>
    </w:p>
    <w:p w14:paraId="59258C7C" w14:textId="77777777" w:rsidR="00257237" w:rsidRDefault="00257237" w:rsidP="009B35FB">
      <w:pPr>
        <w:autoSpaceDE w:val="0"/>
        <w:autoSpaceDN w:val="0"/>
        <w:adjustRightInd w:val="0"/>
        <w:spacing w:after="0" w:line="240" w:lineRule="auto"/>
        <w:jc w:val="both"/>
        <w:rPr>
          <w:rFonts w:ascii="Arial" w:hAnsi="Arial" w:cs="Arial"/>
          <w:b/>
          <w:bCs/>
          <w:sz w:val="24"/>
          <w:szCs w:val="24"/>
        </w:rPr>
      </w:pPr>
    </w:p>
    <w:p w14:paraId="108B456B" w14:textId="43DCEAF0" w:rsidR="009B35FB" w:rsidRPr="00FA7EF3" w:rsidRDefault="00E02A4D" w:rsidP="009B35F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w:t>
      </w:r>
      <w:r w:rsidR="009B35FB" w:rsidRPr="00FA7EF3">
        <w:rPr>
          <w:rFonts w:ascii="Arial" w:hAnsi="Arial" w:cs="Arial"/>
          <w:b/>
          <w:bCs/>
          <w:sz w:val="24"/>
          <w:szCs w:val="24"/>
        </w:rPr>
        <w:t>0.</w:t>
      </w:r>
      <w:r>
        <w:rPr>
          <w:rFonts w:ascii="Arial" w:hAnsi="Arial" w:cs="Arial"/>
          <w:b/>
          <w:bCs/>
          <w:sz w:val="24"/>
          <w:szCs w:val="24"/>
        </w:rPr>
        <w:t>2</w:t>
      </w:r>
      <w:r w:rsidR="009E5701">
        <w:rPr>
          <w:rFonts w:ascii="Arial" w:hAnsi="Arial" w:cs="Arial"/>
          <w:b/>
          <w:bCs/>
          <w:sz w:val="24"/>
          <w:szCs w:val="24"/>
        </w:rPr>
        <w:tab/>
      </w:r>
      <w:r w:rsidR="009B35FB" w:rsidRPr="00FA7EF3">
        <w:rPr>
          <w:rFonts w:ascii="Arial" w:hAnsi="Arial" w:cs="Arial"/>
          <w:b/>
          <w:bCs/>
          <w:sz w:val="24"/>
          <w:szCs w:val="24"/>
        </w:rPr>
        <w:t>Scope of Work/Requirements</w:t>
      </w:r>
    </w:p>
    <w:p w14:paraId="49F2E194" w14:textId="7153AEE2" w:rsidR="009B35FB" w:rsidRDefault="00E3537A" w:rsidP="009E5701">
      <w:pPr>
        <w:autoSpaceDE w:val="0"/>
        <w:autoSpaceDN w:val="0"/>
        <w:adjustRightInd w:val="0"/>
        <w:spacing w:after="0" w:line="240" w:lineRule="auto"/>
        <w:ind w:left="720"/>
        <w:jc w:val="both"/>
        <w:rPr>
          <w:rFonts w:ascii="Arial" w:hAnsi="Arial" w:cs="Arial"/>
          <w:bCs/>
          <w:sz w:val="24"/>
          <w:szCs w:val="24"/>
        </w:rPr>
      </w:pPr>
      <w:r w:rsidRPr="000A34D4">
        <w:rPr>
          <w:rFonts w:ascii="Arial" w:hAnsi="Arial" w:cs="Arial"/>
          <w:bCs/>
          <w:sz w:val="24"/>
          <w:szCs w:val="24"/>
        </w:rPr>
        <w:t xml:space="preserve">Pouring </w:t>
      </w:r>
      <w:r w:rsidR="00211A49" w:rsidRPr="000A34D4">
        <w:rPr>
          <w:rFonts w:ascii="Arial" w:hAnsi="Arial" w:cs="Arial"/>
          <w:bCs/>
          <w:sz w:val="24"/>
          <w:szCs w:val="24"/>
        </w:rPr>
        <w:t xml:space="preserve">Rights </w:t>
      </w:r>
      <w:r w:rsidR="00365F16" w:rsidRPr="000A34D4">
        <w:rPr>
          <w:rFonts w:ascii="Arial" w:hAnsi="Arial" w:cs="Arial"/>
          <w:bCs/>
          <w:sz w:val="24"/>
          <w:szCs w:val="24"/>
        </w:rPr>
        <w:t>a</w:t>
      </w:r>
      <w:r w:rsidR="00FA7EF3" w:rsidRPr="000A34D4">
        <w:rPr>
          <w:rFonts w:ascii="Arial" w:hAnsi="Arial" w:cs="Arial"/>
          <w:bCs/>
          <w:sz w:val="24"/>
          <w:szCs w:val="24"/>
        </w:rPr>
        <w:t>r</w:t>
      </w:r>
      <w:r w:rsidR="00365F16" w:rsidRPr="000A34D4">
        <w:rPr>
          <w:rFonts w:ascii="Arial" w:hAnsi="Arial" w:cs="Arial"/>
          <w:bCs/>
          <w:sz w:val="24"/>
          <w:szCs w:val="24"/>
        </w:rPr>
        <w:t>e</w:t>
      </w:r>
      <w:r w:rsidR="00365F16">
        <w:rPr>
          <w:rFonts w:ascii="Arial" w:hAnsi="Arial" w:cs="Arial"/>
          <w:bCs/>
          <w:sz w:val="24"/>
          <w:szCs w:val="24"/>
        </w:rPr>
        <w:t xml:space="preserve"> needed to enhance current operations, sales and availability of beverages at Kentucky State </w:t>
      </w:r>
      <w:r w:rsidR="0056039F">
        <w:rPr>
          <w:rFonts w:ascii="Arial" w:hAnsi="Arial" w:cs="Arial"/>
          <w:bCs/>
          <w:sz w:val="24"/>
          <w:szCs w:val="24"/>
        </w:rPr>
        <w:t>University</w:t>
      </w:r>
      <w:r w:rsidR="00FA7EF3">
        <w:rPr>
          <w:rFonts w:ascii="Arial" w:hAnsi="Arial" w:cs="Arial"/>
          <w:bCs/>
          <w:sz w:val="24"/>
          <w:szCs w:val="24"/>
        </w:rPr>
        <w:t xml:space="preserve"> facilities and events.</w:t>
      </w:r>
    </w:p>
    <w:p w14:paraId="05C4BE17" w14:textId="77777777" w:rsidR="0086579C" w:rsidRDefault="0086579C" w:rsidP="009B35FB">
      <w:pPr>
        <w:autoSpaceDE w:val="0"/>
        <w:autoSpaceDN w:val="0"/>
        <w:adjustRightInd w:val="0"/>
        <w:spacing w:after="0" w:line="240" w:lineRule="auto"/>
        <w:jc w:val="both"/>
        <w:rPr>
          <w:rFonts w:ascii="Arial" w:hAnsi="Arial" w:cs="Arial"/>
          <w:bCs/>
          <w:sz w:val="24"/>
          <w:szCs w:val="24"/>
        </w:rPr>
      </w:pPr>
    </w:p>
    <w:p w14:paraId="0A090F8F" w14:textId="483BAEEE" w:rsidR="009B5929" w:rsidRPr="0056039F" w:rsidRDefault="009B5929" w:rsidP="0056039F">
      <w:pPr>
        <w:pStyle w:val="ListParagraph"/>
        <w:numPr>
          <w:ilvl w:val="0"/>
          <w:numId w:val="37"/>
        </w:numPr>
        <w:autoSpaceDE w:val="0"/>
        <w:autoSpaceDN w:val="0"/>
        <w:adjustRightInd w:val="0"/>
        <w:spacing w:after="0" w:line="240" w:lineRule="auto"/>
        <w:jc w:val="both"/>
        <w:rPr>
          <w:rFonts w:ascii="Arial" w:hAnsi="Arial" w:cs="Arial"/>
          <w:b/>
          <w:bCs/>
          <w:sz w:val="24"/>
          <w:szCs w:val="24"/>
        </w:rPr>
      </w:pPr>
      <w:r w:rsidRPr="0056039F">
        <w:rPr>
          <w:rFonts w:ascii="Arial" w:hAnsi="Arial" w:cs="Arial"/>
          <w:b/>
          <w:bCs/>
          <w:sz w:val="24"/>
          <w:szCs w:val="24"/>
        </w:rPr>
        <w:t>Non-Vending Fountain Beverages</w:t>
      </w:r>
    </w:p>
    <w:p w14:paraId="18A6A447" w14:textId="30CC0F2E" w:rsidR="00D5694B" w:rsidRPr="009B5929" w:rsidRDefault="00AF214F" w:rsidP="0056039F">
      <w:pPr>
        <w:pStyle w:val="BodyText"/>
        <w:ind w:left="1080" w:right="-360"/>
        <w:jc w:val="both"/>
        <w:rPr>
          <w:rFonts w:ascii="Arial" w:hAnsi="Arial" w:cs="Arial"/>
        </w:rPr>
      </w:pPr>
      <w:r>
        <w:rPr>
          <w:rFonts w:ascii="Arial" w:hAnsi="Arial" w:cs="Arial"/>
        </w:rPr>
        <w:t xml:space="preserve">The vendor shall have </w:t>
      </w:r>
      <w:r w:rsidR="00D5694B" w:rsidRPr="009B5929">
        <w:rPr>
          <w:rFonts w:ascii="Arial" w:hAnsi="Arial" w:cs="Arial"/>
        </w:rPr>
        <w:t xml:space="preserve">the exclusive </w:t>
      </w:r>
      <w:r>
        <w:rPr>
          <w:rFonts w:ascii="Arial" w:hAnsi="Arial" w:cs="Arial"/>
        </w:rPr>
        <w:t xml:space="preserve">right </w:t>
      </w:r>
      <w:r w:rsidR="00D5694B" w:rsidRPr="009B5929">
        <w:rPr>
          <w:rFonts w:ascii="Arial" w:hAnsi="Arial" w:cs="Arial"/>
        </w:rPr>
        <w:t xml:space="preserve">to provide dispensed </w:t>
      </w:r>
      <w:r>
        <w:rPr>
          <w:rFonts w:ascii="Arial" w:hAnsi="Arial" w:cs="Arial"/>
        </w:rPr>
        <w:t>b</w:t>
      </w:r>
      <w:r w:rsidR="00D5694B" w:rsidRPr="009B5929">
        <w:rPr>
          <w:rFonts w:ascii="Arial" w:hAnsi="Arial" w:cs="Arial"/>
        </w:rPr>
        <w:t xml:space="preserve">everages on the </w:t>
      </w:r>
      <w:r w:rsidR="0056039F">
        <w:rPr>
          <w:rFonts w:ascii="Arial" w:hAnsi="Arial" w:cs="Arial"/>
        </w:rPr>
        <w:t>C</w:t>
      </w:r>
      <w:r w:rsidR="00D5694B" w:rsidRPr="009B5929">
        <w:rPr>
          <w:rFonts w:ascii="Arial" w:hAnsi="Arial" w:cs="Arial"/>
        </w:rPr>
        <w:t xml:space="preserve">ampus of Kentucky State </w:t>
      </w:r>
      <w:r w:rsidR="0056039F">
        <w:rPr>
          <w:rFonts w:ascii="Arial" w:hAnsi="Arial" w:cs="Arial"/>
        </w:rPr>
        <w:t>University</w:t>
      </w:r>
      <w:r>
        <w:rPr>
          <w:rFonts w:ascii="Arial" w:hAnsi="Arial" w:cs="Arial"/>
        </w:rPr>
        <w:t xml:space="preserve"> for campus dining, c</w:t>
      </w:r>
      <w:r w:rsidR="0056039F">
        <w:rPr>
          <w:rFonts w:ascii="Arial" w:hAnsi="Arial" w:cs="Arial"/>
        </w:rPr>
        <w:t xml:space="preserve">atering and concessions which include concession </w:t>
      </w:r>
      <w:r w:rsidR="00D5694B" w:rsidRPr="009B5929">
        <w:rPr>
          <w:rFonts w:ascii="Arial" w:hAnsi="Arial" w:cs="Arial"/>
        </w:rPr>
        <w:t xml:space="preserve">contracts for </w:t>
      </w:r>
      <w:r w:rsidR="0056039F">
        <w:rPr>
          <w:rFonts w:ascii="Arial" w:hAnsi="Arial" w:cs="Arial"/>
        </w:rPr>
        <w:t xml:space="preserve">the </w:t>
      </w:r>
      <w:r w:rsidR="0099763F">
        <w:rPr>
          <w:rFonts w:ascii="Arial" w:hAnsi="Arial" w:cs="Arial"/>
        </w:rPr>
        <w:t>William Exum Center</w:t>
      </w:r>
      <w:r w:rsidR="0056039F">
        <w:rPr>
          <w:rFonts w:ascii="Arial" w:hAnsi="Arial" w:cs="Arial"/>
        </w:rPr>
        <w:t>, Alumni Stadium</w:t>
      </w:r>
      <w:r w:rsidR="00D5694B" w:rsidRPr="009B5929">
        <w:rPr>
          <w:rFonts w:ascii="Arial" w:hAnsi="Arial" w:cs="Arial"/>
        </w:rPr>
        <w:t xml:space="preserve"> and other athletic or student events served by </w:t>
      </w:r>
      <w:r w:rsidR="0056039F">
        <w:rPr>
          <w:rFonts w:ascii="Arial" w:hAnsi="Arial" w:cs="Arial"/>
        </w:rPr>
        <w:t>University</w:t>
      </w:r>
      <w:r w:rsidR="00D5694B" w:rsidRPr="009B5929">
        <w:rPr>
          <w:rFonts w:ascii="Arial" w:hAnsi="Arial" w:cs="Arial"/>
        </w:rPr>
        <w:t xml:space="preserve"> Dining Services. The successful vendor will also have the right of first refusal to provide this category of products to additional concession contracts in the future for which the </w:t>
      </w:r>
      <w:r w:rsidR="0056039F">
        <w:rPr>
          <w:rFonts w:ascii="Arial" w:hAnsi="Arial" w:cs="Arial"/>
        </w:rPr>
        <w:t>University</w:t>
      </w:r>
      <w:r w:rsidR="00D5694B" w:rsidRPr="009B5929">
        <w:rPr>
          <w:rFonts w:ascii="Arial" w:hAnsi="Arial" w:cs="Arial"/>
        </w:rPr>
        <w:t xml:space="preserve"> has control. </w:t>
      </w:r>
    </w:p>
    <w:p w14:paraId="4BF8F6E9" w14:textId="77777777" w:rsidR="00D5694B" w:rsidRPr="009B5929" w:rsidRDefault="00D5694B" w:rsidP="009B5929">
      <w:pPr>
        <w:pStyle w:val="BodyText"/>
        <w:jc w:val="both"/>
        <w:rPr>
          <w:rFonts w:ascii="Arial" w:hAnsi="Arial" w:cs="Arial"/>
        </w:rPr>
      </w:pPr>
    </w:p>
    <w:p w14:paraId="292527A8" w14:textId="2E1754BC" w:rsidR="00D5694B" w:rsidRPr="009B5929" w:rsidRDefault="00D5694B" w:rsidP="0056039F">
      <w:pPr>
        <w:pStyle w:val="BodyText"/>
        <w:spacing w:before="1"/>
        <w:ind w:left="1080" w:right="-360"/>
        <w:jc w:val="both"/>
        <w:rPr>
          <w:rFonts w:ascii="Arial" w:hAnsi="Arial" w:cs="Arial"/>
        </w:rPr>
      </w:pPr>
      <w:r w:rsidRPr="009B5929">
        <w:rPr>
          <w:rFonts w:ascii="Arial" w:hAnsi="Arial" w:cs="Arial"/>
        </w:rPr>
        <w:t xml:space="preserve">The successful vendor shall be required to provide and maintain all dispensing equipment required to serve the products, and provide any new equipment that </w:t>
      </w:r>
      <w:r w:rsidR="0056039F">
        <w:rPr>
          <w:rFonts w:ascii="Arial" w:hAnsi="Arial" w:cs="Arial"/>
        </w:rPr>
        <w:t>University</w:t>
      </w:r>
      <w:r w:rsidRPr="009B5929">
        <w:rPr>
          <w:rFonts w:ascii="Arial" w:hAnsi="Arial" w:cs="Arial"/>
        </w:rPr>
        <w:t xml:space="preserve"> Dining Services determines is reasonably necessary to maintain adequate service to the campus community.</w:t>
      </w:r>
    </w:p>
    <w:p w14:paraId="6DF0B6B0" w14:textId="7F255FAA" w:rsidR="00D5694B" w:rsidRDefault="00D5694B" w:rsidP="0056039F">
      <w:pPr>
        <w:pStyle w:val="BodyText"/>
        <w:spacing w:before="1"/>
        <w:ind w:left="720" w:right="-360" w:firstLine="360"/>
        <w:jc w:val="both"/>
        <w:rPr>
          <w:rFonts w:ascii="Arial" w:hAnsi="Arial" w:cs="Arial"/>
          <w:u w:val="single"/>
        </w:rPr>
      </w:pPr>
      <w:r w:rsidRPr="009B5929">
        <w:rPr>
          <w:rFonts w:ascii="Arial" w:hAnsi="Arial" w:cs="Arial"/>
          <w:u w:val="single"/>
        </w:rPr>
        <w:t>Service and Maintenance</w:t>
      </w:r>
      <w:r w:rsidRPr="009B5929">
        <w:rPr>
          <w:rFonts w:ascii="Arial" w:hAnsi="Arial" w:cs="Arial"/>
          <w:spacing w:val="-1"/>
          <w:u w:val="single"/>
        </w:rPr>
        <w:t xml:space="preserve"> </w:t>
      </w:r>
      <w:r w:rsidRPr="009B5929">
        <w:rPr>
          <w:rFonts w:ascii="Arial" w:hAnsi="Arial" w:cs="Arial"/>
          <w:u w:val="single"/>
        </w:rPr>
        <w:t>Requirements</w:t>
      </w:r>
    </w:p>
    <w:p w14:paraId="1F5F6678" w14:textId="77777777" w:rsidR="00C33F05" w:rsidRDefault="00D5694B" w:rsidP="0056039F">
      <w:pPr>
        <w:pStyle w:val="BodyText"/>
        <w:numPr>
          <w:ilvl w:val="0"/>
          <w:numId w:val="14"/>
        </w:numPr>
        <w:ind w:left="1440" w:right="-360"/>
        <w:jc w:val="both"/>
        <w:rPr>
          <w:rFonts w:ascii="Arial" w:hAnsi="Arial" w:cs="Arial"/>
        </w:rPr>
      </w:pPr>
      <w:r w:rsidRPr="009B5929">
        <w:rPr>
          <w:rFonts w:ascii="Arial" w:hAnsi="Arial" w:cs="Arial"/>
        </w:rPr>
        <w:t xml:space="preserve">The successful vendor shall be responsible for preventive maintenance and remedial service for all successful vendor-supplied equipment in accordance with the manufacturer’s recommendations and guidelines. </w:t>
      </w:r>
    </w:p>
    <w:p w14:paraId="29EADA38" w14:textId="77777777" w:rsidR="00C33F05" w:rsidRDefault="00D5694B" w:rsidP="0056039F">
      <w:pPr>
        <w:pStyle w:val="BodyText"/>
        <w:numPr>
          <w:ilvl w:val="0"/>
          <w:numId w:val="14"/>
        </w:numPr>
        <w:ind w:left="1440" w:right="-360"/>
        <w:jc w:val="both"/>
        <w:rPr>
          <w:rFonts w:ascii="Arial" w:hAnsi="Arial" w:cs="Arial"/>
        </w:rPr>
      </w:pPr>
      <w:r w:rsidRPr="009B5929">
        <w:rPr>
          <w:rFonts w:ascii="Arial" w:hAnsi="Arial" w:cs="Arial"/>
        </w:rPr>
        <w:t>A mutually agreed upon schedule for preventive maintenance will be determined. This schedule will provide optimum trouble-free service and minimize down time that diminishes sales</w:t>
      </w:r>
      <w:r w:rsidRPr="009B5929">
        <w:rPr>
          <w:rFonts w:ascii="Arial" w:hAnsi="Arial" w:cs="Arial"/>
          <w:spacing w:val="-14"/>
        </w:rPr>
        <w:t xml:space="preserve"> </w:t>
      </w:r>
      <w:r w:rsidRPr="009B5929">
        <w:rPr>
          <w:rFonts w:ascii="Arial" w:hAnsi="Arial" w:cs="Arial"/>
        </w:rPr>
        <w:t xml:space="preserve">and quality of service. </w:t>
      </w:r>
    </w:p>
    <w:p w14:paraId="31C25AE8" w14:textId="77777777" w:rsidR="00C33F05" w:rsidRDefault="00D5694B" w:rsidP="0056039F">
      <w:pPr>
        <w:pStyle w:val="BodyText"/>
        <w:numPr>
          <w:ilvl w:val="0"/>
          <w:numId w:val="14"/>
        </w:numPr>
        <w:ind w:left="1440" w:right="-360"/>
        <w:jc w:val="both"/>
        <w:rPr>
          <w:rFonts w:ascii="Arial" w:hAnsi="Arial" w:cs="Arial"/>
        </w:rPr>
      </w:pPr>
      <w:r w:rsidRPr="009B5929">
        <w:rPr>
          <w:rFonts w:ascii="Arial" w:hAnsi="Arial" w:cs="Arial"/>
        </w:rPr>
        <w:t xml:space="preserve">Technical personnel will be available and shall respond to requests to replace or repair malfunctioning equipment. </w:t>
      </w:r>
    </w:p>
    <w:p w14:paraId="0826317A" w14:textId="77777777" w:rsidR="00C33F05" w:rsidRDefault="00D5694B" w:rsidP="0056039F">
      <w:pPr>
        <w:pStyle w:val="BodyText"/>
        <w:numPr>
          <w:ilvl w:val="0"/>
          <w:numId w:val="14"/>
        </w:numPr>
        <w:ind w:left="1440" w:right="-360"/>
        <w:jc w:val="both"/>
        <w:rPr>
          <w:rFonts w:ascii="Arial" w:hAnsi="Arial" w:cs="Arial"/>
        </w:rPr>
      </w:pPr>
      <w:r w:rsidRPr="009B5929">
        <w:rPr>
          <w:rFonts w:ascii="Arial" w:hAnsi="Arial" w:cs="Arial"/>
        </w:rPr>
        <w:t xml:space="preserve">A technician shall be on site and working diligently to return malfunctioning equipment to normal operation within four hours of the service call for a given incident. </w:t>
      </w:r>
    </w:p>
    <w:p w14:paraId="3C44DBD4" w14:textId="46D219B8" w:rsidR="00C33F05" w:rsidRDefault="00D5694B" w:rsidP="0056039F">
      <w:pPr>
        <w:pStyle w:val="BodyText"/>
        <w:numPr>
          <w:ilvl w:val="0"/>
          <w:numId w:val="14"/>
        </w:numPr>
        <w:ind w:left="1440" w:right="-360"/>
        <w:jc w:val="both"/>
        <w:rPr>
          <w:rFonts w:ascii="Arial" w:hAnsi="Arial" w:cs="Arial"/>
        </w:rPr>
      </w:pPr>
      <w:r w:rsidRPr="009B5929">
        <w:rPr>
          <w:rFonts w:ascii="Arial" w:hAnsi="Arial" w:cs="Arial"/>
        </w:rPr>
        <w:lastRenderedPageBreak/>
        <w:t xml:space="preserve">At its discretion, the </w:t>
      </w:r>
      <w:r w:rsidR="0056039F">
        <w:rPr>
          <w:rFonts w:ascii="Arial" w:hAnsi="Arial" w:cs="Arial"/>
        </w:rPr>
        <w:t>University</w:t>
      </w:r>
      <w:r w:rsidRPr="009B5929">
        <w:rPr>
          <w:rFonts w:ascii="Arial" w:hAnsi="Arial" w:cs="Arial"/>
        </w:rPr>
        <w:t xml:space="preserve"> may require replacement or upgrade of equipment that continuously malfunctions or exhibits excessive downtime.  </w:t>
      </w:r>
    </w:p>
    <w:p w14:paraId="38B22AEF" w14:textId="77777777" w:rsidR="00D350DE" w:rsidRDefault="00D5694B" w:rsidP="0056039F">
      <w:pPr>
        <w:pStyle w:val="BodyText"/>
        <w:numPr>
          <w:ilvl w:val="0"/>
          <w:numId w:val="14"/>
        </w:numPr>
        <w:ind w:left="1440" w:right="-360"/>
        <w:jc w:val="both"/>
        <w:rPr>
          <w:rFonts w:ascii="Arial" w:hAnsi="Arial" w:cs="Arial"/>
        </w:rPr>
      </w:pPr>
      <w:r w:rsidRPr="009B5929">
        <w:rPr>
          <w:rFonts w:ascii="Arial" w:hAnsi="Arial" w:cs="Arial"/>
        </w:rPr>
        <w:t xml:space="preserve">Equipment changes, except replacement with like models, require a written approval from the Director of Auxiliary Services. </w:t>
      </w:r>
    </w:p>
    <w:p w14:paraId="2625E147" w14:textId="77777777" w:rsidR="00D5694B" w:rsidRPr="009B5929" w:rsidRDefault="00D5694B" w:rsidP="0056039F">
      <w:pPr>
        <w:pStyle w:val="BodyText"/>
        <w:numPr>
          <w:ilvl w:val="0"/>
          <w:numId w:val="14"/>
        </w:numPr>
        <w:ind w:left="1440" w:right="-360"/>
        <w:jc w:val="both"/>
        <w:rPr>
          <w:rFonts w:ascii="Arial" w:hAnsi="Arial" w:cs="Arial"/>
        </w:rPr>
      </w:pPr>
      <w:r w:rsidRPr="009B5929">
        <w:rPr>
          <w:rFonts w:ascii="Arial" w:hAnsi="Arial" w:cs="Arial"/>
        </w:rPr>
        <w:t>The successful vendor should provide a detailed description of the equipment to be furnished in the</w:t>
      </w:r>
      <w:r w:rsidRPr="009B5929">
        <w:rPr>
          <w:rFonts w:ascii="Arial" w:hAnsi="Arial" w:cs="Arial"/>
          <w:spacing w:val="-8"/>
        </w:rPr>
        <w:t xml:space="preserve"> </w:t>
      </w:r>
      <w:r w:rsidRPr="009B5929">
        <w:rPr>
          <w:rFonts w:ascii="Arial" w:hAnsi="Arial" w:cs="Arial"/>
        </w:rPr>
        <w:t>bid.</w:t>
      </w:r>
    </w:p>
    <w:p w14:paraId="16401B17" w14:textId="77777777" w:rsidR="00D5694B" w:rsidRPr="00C33F05" w:rsidRDefault="00D5694B" w:rsidP="0056039F">
      <w:pPr>
        <w:pStyle w:val="BodyText"/>
        <w:numPr>
          <w:ilvl w:val="0"/>
          <w:numId w:val="14"/>
        </w:numPr>
        <w:ind w:left="1440" w:right="-450"/>
        <w:rPr>
          <w:rFonts w:ascii="Arial" w:hAnsi="Arial" w:cs="Arial"/>
        </w:rPr>
      </w:pPr>
      <w:r w:rsidRPr="00C33F05">
        <w:rPr>
          <w:rFonts w:ascii="Arial" w:hAnsi="Arial" w:cs="Arial"/>
        </w:rPr>
        <w:t>Expenses resulting from acts of van</w:t>
      </w:r>
      <w:r w:rsidR="00C33F05">
        <w:rPr>
          <w:rFonts w:ascii="Arial" w:hAnsi="Arial" w:cs="Arial"/>
        </w:rPr>
        <w:t>dalism or accident shall be the r</w:t>
      </w:r>
      <w:r w:rsidRPr="00C33F05">
        <w:rPr>
          <w:rFonts w:ascii="Arial" w:hAnsi="Arial" w:cs="Arial"/>
        </w:rPr>
        <w:t>esponsibility of the successful vendor.</w:t>
      </w:r>
    </w:p>
    <w:p w14:paraId="345C00F8" w14:textId="77777777" w:rsidR="00D5694B" w:rsidRPr="009F3442" w:rsidRDefault="00D5694B" w:rsidP="00D5694B">
      <w:pPr>
        <w:pStyle w:val="BodyText"/>
        <w:ind w:left="960" w:right="673"/>
        <w:rPr>
          <w:sz w:val="18"/>
          <w:szCs w:val="18"/>
        </w:rPr>
      </w:pPr>
    </w:p>
    <w:p w14:paraId="489E0C1A" w14:textId="77777777" w:rsidR="00D5694B" w:rsidRPr="00C33F05" w:rsidRDefault="00D5694B" w:rsidP="0056039F">
      <w:pPr>
        <w:pStyle w:val="BodyText"/>
        <w:ind w:left="1080" w:right="673"/>
        <w:rPr>
          <w:rFonts w:ascii="Arial" w:hAnsi="Arial" w:cs="Arial"/>
        </w:rPr>
      </w:pPr>
      <w:r w:rsidRPr="00C33F05">
        <w:rPr>
          <w:rFonts w:ascii="Arial" w:hAnsi="Arial" w:cs="Arial"/>
          <w:u w:val="single"/>
        </w:rPr>
        <w:t>Delivery</w:t>
      </w:r>
    </w:p>
    <w:p w14:paraId="72430B66" w14:textId="05F8D5FE" w:rsidR="00D350DE" w:rsidRDefault="00D5694B" w:rsidP="0056039F">
      <w:pPr>
        <w:pStyle w:val="BodyText"/>
        <w:numPr>
          <w:ilvl w:val="0"/>
          <w:numId w:val="15"/>
        </w:numPr>
        <w:ind w:left="1440" w:right="-360"/>
        <w:jc w:val="both"/>
        <w:rPr>
          <w:rFonts w:ascii="Arial" w:hAnsi="Arial" w:cs="Arial"/>
        </w:rPr>
      </w:pPr>
      <w:r w:rsidRPr="00C33F05">
        <w:rPr>
          <w:rFonts w:ascii="Arial" w:hAnsi="Arial" w:cs="Arial"/>
        </w:rPr>
        <w:t xml:space="preserve">All deliveries are to be made upon request to </w:t>
      </w:r>
      <w:r w:rsidR="0056039F">
        <w:rPr>
          <w:rFonts w:ascii="Arial" w:hAnsi="Arial" w:cs="Arial"/>
        </w:rPr>
        <w:t>University</w:t>
      </w:r>
      <w:r w:rsidRPr="00C33F05">
        <w:rPr>
          <w:rFonts w:ascii="Arial" w:hAnsi="Arial" w:cs="Arial"/>
        </w:rPr>
        <w:t xml:space="preserve"> Dining Services. </w:t>
      </w:r>
    </w:p>
    <w:p w14:paraId="11192C9D" w14:textId="77777777" w:rsidR="00D5694B" w:rsidRPr="00C33F05" w:rsidRDefault="00D5694B" w:rsidP="0056039F">
      <w:pPr>
        <w:pStyle w:val="BodyText"/>
        <w:numPr>
          <w:ilvl w:val="0"/>
          <w:numId w:val="15"/>
        </w:numPr>
        <w:ind w:left="1440" w:right="-360"/>
        <w:jc w:val="both"/>
        <w:rPr>
          <w:rFonts w:ascii="Arial" w:hAnsi="Arial" w:cs="Arial"/>
        </w:rPr>
      </w:pPr>
      <w:r w:rsidRPr="00C33F05">
        <w:rPr>
          <w:rFonts w:ascii="Arial" w:hAnsi="Arial" w:cs="Arial"/>
        </w:rPr>
        <w:t>Due to campus traffic conditions and loading dock limitations, deliveries will be difficult or impossible if made by tractor- trailer trucks.</w:t>
      </w:r>
    </w:p>
    <w:p w14:paraId="0DD12D86" w14:textId="77777777" w:rsidR="00D5694B" w:rsidRPr="00C33F05" w:rsidRDefault="00D5694B" w:rsidP="0056039F">
      <w:pPr>
        <w:pStyle w:val="BodyText"/>
        <w:numPr>
          <w:ilvl w:val="0"/>
          <w:numId w:val="15"/>
        </w:numPr>
        <w:ind w:left="1440" w:right="-360"/>
        <w:jc w:val="both"/>
        <w:rPr>
          <w:rFonts w:ascii="Arial" w:hAnsi="Arial" w:cs="Arial"/>
        </w:rPr>
      </w:pPr>
      <w:r w:rsidRPr="00C33F05">
        <w:rPr>
          <w:rFonts w:ascii="Arial" w:hAnsi="Arial" w:cs="Arial"/>
        </w:rPr>
        <w:t>Delivery schedules shall be coordinated with the Director of Auxiliaries to ensure delivery at the requested time. In the event deliveries are delayed due to abnormal weather conditions or other reasons, it is the responsibility of the successful vendor to notify the Director of Auxiliaries prior to the expected delivery time.</w:t>
      </w:r>
    </w:p>
    <w:p w14:paraId="31DCC569" w14:textId="0AAA97A9" w:rsidR="00DC3C72" w:rsidRDefault="00DC3C72" w:rsidP="0056039F">
      <w:pPr>
        <w:pStyle w:val="BodyText"/>
        <w:ind w:left="1440" w:right="-360"/>
        <w:jc w:val="both"/>
        <w:rPr>
          <w:rFonts w:ascii="Arial" w:hAnsi="Arial" w:cs="Arial"/>
        </w:rPr>
      </w:pPr>
    </w:p>
    <w:p w14:paraId="2E126DDA" w14:textId="16E01CFC" w:rsidR="00C33F05" w:rsidRPr="00DC3C72" w:rsidRDefault="00D350DE" w:rsidP="0056039F">
      <w:pPr>
        <w:pStyle w:val="BodyText"/>
        <w:numPr>
          <w:ilvl w:val="0"/>
          <w:numId w:val="37"/>
        </w:numPr>
        <w:ind w:right="-360"/>
        <w:jc w:val="both"/>
        <w:rPr>
          <w:rFonts w:ascii="Arial" w:hAnsi="Arial" w:cs="Arial"/>
        </w:rPr>
      </w:pPr>
      <w:r>
        <w:rPr>
          <w:rFonts w:ascii="Arial" w:hAnsi="Arial" w:cs="Arial"/>
          <w:b/>
          <w:bCs/>
        </w:rPr>
        <w:t xml:space="preserve">Advertising </w:t>
      </w:r>
    </w:p>
    <w:p w14:paraId="7FB8467A" w14:textId="15A07DF0" w:rsidR="00DC3C72" w:rsidRPr="00C33F05" w:rsidRDefault="00DC3C72" w:rsidP="00DC3C72">
      <w:pPr>
        <w:pStyle w:val="BodyText"/>
        <w:ind w:left="1080" w:right="-360"/>
        <w:jc w:val="both"/>
        <w:rPr>
          <w:rFonts w:ascii="Arial" w:hAnsi="Arial" w:cs="Arial"/>
        </w:rPr>
      </w:pPr>
      <w:r w:rsidRPr="00C33F05">
        <w:rPr>
          <w:rFonts w:ascii="Arial" w:hAnsi="Arial" w:cs="Arial"/>
        </w:rPr>
        <w:t xml:space="preserve">The </w:t>
      </w:r>
      <w:r>
        <w:rPr>
          <w:rFonts w:ascii="Arial" w:hAnsi="Arial" w:cs="Arial"/>
        </w:rPr>
        <w:t>University</w:t>
      </w:r>
      <w:r w:rsidRPr="00C33F05">
        <w:rPr>
          <w:rFonts w:ascii="Arial" w:hAnsi="Arial" w:cs="Arial"/>
        </w:rPr>
        <w:t xml:space="preserve"> will include the successful vendor’s logo or other advertisement agreed to by the </w:t>
      </w:r>
      <w:r>
        <w:rPr>
          <w:rFonts w:ascii="Arial" w:hAnsi="Arial" w:cs="Arial"/>
        </w:rPr>
        <w:t>University</w:t>
      </w:r>
      <w:r w:rsidRPr="00C33F05">
        <w:rPr>
          <w:rFonts w:ascii="Arial" w:hAnsi="Arial" w:cs="Arial"/>
        </w:rPr>
        <w:t xml:space="preserve"> on up to 50% of the surface of the cups purchased for utilization in the </w:t>
      </w:r>
      <w:r>
        <w:rPr>
          <w:rFonts w:ascii="Arial" w:hAnsi="Arial" w:cs="Arial"/>
        </w:rPr>
        <w:t>University</w:t>
      </w:r>
      <w:r w:rsidRPr="00C33F05">
        <w:rPr>
          <w:rFonts w:ascii="Arial" w:hAnsi="Arial" w:cs="Arial"/>
        </w:rPr>
        <w:t xml:space="preserve"> Dining Services units dispensing provided the cup cost will not exceed current cup pricing by So</w:t>
      </w:r>
      <w:r w:rsidR="00A2414C">
        <w:rPr>
          <w:rFonts w:ascii="Arial" w:hAnsi="Arial" w:cs="Arial"/>
        </w:rPr>
        <w:t>uthern Foods</w:t>
      </w:r>
      <w:r w:rsidRPr="00C33F05">
        <w:rPr>
          <w:rFonts w:ascii="Arial" w:hAnsi="Arial" w:cs="Arial"/>
        </w:rPr>
        <w:t xml:space="preserve">. The </w:t>
      </w:r>
      <w:r>
        <w:rPr>
          <w:rFonts w:ascii="Arial" w:hAnsi="Arial" w:cs="Arial"/>
        </w:rPr>
        <w:t>University</w:t>
      </w:r>
      <w:r w:rsidRPr="00C33F05">
        <w:rPr>
          <w:rFonts w:ascii="Arial" w:hAnsi="Arial" w:cs="Arial"/>
        </w:rPr>
        <w:t xml:space="preserve"> may first exhaust current inventory and current contractual commitments.</w:t>
      </w:r>
    </w:p>
    <w:p w14:paraId="5B74A00B" w14:textId="77777777" w:rsidR="00DC3C72" w:rsidRPr="00C33F05" w:rsidRDefault="00DC3C72" w:rsidP="00DC3C72">
      <w:pPr>
        <w:pStyle w:val="BodyText"/>
        <w:ind w:left="450" w:right="-360"/>
        <w:jc w:val="both"/>
        <w:rPr>
          <w:rFonts w:ascii="Arial" w:hAnsi="Arial" w:cs="Arial"/>
        </w:rPr>
      </w:pPr>
    </w:p>
    <w:p w14:paraId="034C67BD" w14:textId="5D03A6FC" w:rsidR="00DC3C72" w:rsidRPr="00D350DE" w:rsidRDefault="00DC3C72" w:rsidP="00DC3C72">
      <w:pPr>
        <w:pStyle w:val="BodyText"/>
        <w:ind w:left="1080" w:right="-360"/>
        <w:jc w:val="both"/>
        <w:rPr>
          <w:rFonts w:ascii="Arial" w:hAnsi="Arial" w:cs="Arial"/>
        </w:rPr>
      </w:pPr>
      <w:r w:rsidRPr="00C33F05">
        <w:rPr>
          <w:rFonts w:ascii="Arial" w:hAnsi="Arial" w:cs="Arial"/>
        </w:rPr>
        <w:t xml:space="preserve">At successful vendor’s expense, successful vendor may supply point-of-sale advertising and menu board advertising promoting successful vendor’s Beverages. The </w:t>
      </w:r>
      <w:r>
        <w:rPr>
          <w:rFonts w:ascii="Arial" w:hAnsi="Arial" w:cs="Arial"/>
        </w:rPr>
        <w:t>University</w:t>
      </w:r>
      <w:r w:rsidRPr="00C33F05">
        <w:rPr>
          <w:rFonts w:ascii="Arial" w:hAnsi="Arial" w:cs="Arial"/>
        </w:rPr>
        <w:t xml:space="preserve"> reserves the right to reject any advertising that interferes with its operations.</w:t>
      </w:r>
      <w:r>
        <w:rPr>
          <w:rFonts w:ascii="Arial" w:hAnsi="Arial" w:cs="Arial"/>
        </w:rPr>
        <w:t xml:space="preserve"> </w:t>
      </w:r>
      <w:r w:rsidRPr="00D350DE">
        <w:rPr>
          <w:rFonts w:ascii="Arial" w:hAnsi="Arial" w:cs="Arial"/>
        </w:rPr>
        <w:t xml:space="preserve">All marketing, promotions and point-of sale material, signage and in-kind product support provided to the </w:t>
      </w:r>
      <w:r w:rsidR="00560439">
        <w:rPr>
          <w:rFonts w:ascii="Arial" w:hAnsi="Arial" w:cs="Arial"/>
        </w:rPr>
        <w:t>University</w:t>
      </w:r>
      <w:r w:rsidRPr="00D350DE">
        <w:rPr>
          <w:rFonts w:ascii="Arial" w:hAnsi="Arial" w:cs="Arial"/>
        </w:rPr>
        <w:t xml:space="preserve"> shall be over and above the proposed guaranteed </w:t>
      </w:r>
      <w:r>
        <w:rPr>
          <w:rFonts w:ascii="Arial" w:hAnsi="Arial" w:cs="Arial"/>
        </w:rPr>
        <w:t xml:space="preserve">university and athletic in-kind contribution. </w:t>
      </w:r>
    </w:p>
    <w:p w14:paraId="60B192C1" w14:textId="77777777" w:rsidR="00DC3C72" w:rsidRDefault="00DC3C72" w:rsidP="00DC3C72">
      <w:pPr>
        <w:pStyle w:val="BodyText"/>
        <w:ind w:left="450" w:right="-360"/>
        <w:jc w:val="both"/>
      </w:pPr>
    </w:p>
    <w:p w14:paraId="1757E948" w14:textId="15EF79C9" w:rsidR="00DC3C72" w:rsidRPr="00D350DE" w:rsidRDefault="00DC3C72" w:rsidP="00DC3C72">
      <w:pPr>
        <w:pStyle w:val="ListParagraph"/>
        <w:spacing w:before="1" w:after="0"/>
        <w:ind w:left="810" w:right="-360" w:firstLine="270"/>
        <w:jc w:val="both"/>
        <w:rPr>
          <w:rFonts w:ascii="Arial" w:hAnsi="Arial" w:cs="Arial"/>
          <w:sz w:val="24"/>
        </w:rPr>
      </w:pPr>
      <w:r w:rsidRPr="00D350DE">
        <w:rPr>
          <w:rFonts w:ascii="Arial" w:hAnsi="Arial" w:cs="Arial"/>
          <w:sz w:val="24"/>
          <w:u w:val="single"/>
        </w:rPr>
        <w:t>Advertising for Bottle and Can Beverages for</w:t>
      </w:r>
      <w:r w:rsidRPr="00D350DE">
        <w:rPr>
          <w:rFonts w:ascii="Arial" w:hAnsi="Arial" w:cs="Arial"/>
          <w:spacing w:val="-4"/>
          <w:sz w:val="24"/>
          <w:u w:val="single"/>
        </w:rPr>
        <w:t xml:space="preserve"> </w:t>
      </w:r>
      <w:r w:rsidRPr="00D350DE">
        <w:rPr>
          <w:rFonts w:ascii="Arial" w:hAnsi="Arial" w:cs="Arial"/>
          <w:sz w:val="24"/>
          <w:u w:val="single"/>
        </w:rPr>
        <w:t>Resale</w:t>
      </w:r>
    </w:p>
    <w:p w14:paraId="229D299A" w14:textId="06E1FFDB" w:rsidR="00DC3C72" w:rsidRDefault="00DC3C72" w:rsidP="00DC3C72">
      <w:pPr>
        <w:pStyle w:val="BodyText"/>
        <w:ind w:left="1080" w:right="-360"/>
        <w:jc w:val="both"/>
        <w:rPr>
          <w:rFonts w:ascii="Arial" w:hAnsi="Arial" w:cs="Arial"/>
        </w:rPr>
      </w:pPr>
      <w:r w:rsidRPr="00D350DE">
        <w:rPr>
          <w:rFonts w:ascii="Arial" w:hAnsi="Arial" w:cs="Arial"/>
        </w:rPr>
        <w:t xml:space="preserve">The </w:t>
      </w:r>
      <w:r>
        <w:rPr>
          <w:rFonts w:ascii="Arial" w:hAnsi="Arial" w:cs="Arial"/>
        </w:rPr>
        <w:t>University</w:t>
      </w:r>
      <w:r w:rsidRPr="00D350DE">
        <w:rPr>
          <w:rFonts w:ascii="Arial" w:hAnsi="Arial" w:cs="Arial"/>
        </w:rPr>
        <w:t xml:space="preserve"> will cooperate with the successful vendor to place advertisement materials in </w:t>
      </w:r>
      <w:r>
        <w:rPr>
          <w:rFonts w:ascii="Arial" w:hAnsi="Arial" w:cs="Arial"/>
        </w:rPr>
        <w:t>campus</w:t>
      </w:r>
      <w:r w:rsidRPr="00D350DE">
        <w:rPr>
          <w:rFonts w:ascii="Arial" w:hAnsi="Arial" w:cs="Arial"/>
        </w:rPr>
        <w:t xml:space="preserve"> locations in order to feature the successful vendor’s products and stimulate sales. The </w:t>
      </w:r>
      <w:r>
        <w:rPr>
          <w:rFonts w:ascii="Arial" w:hAnsi="Arial" w:cs="Arial"/>
        </w:rPr>
        <w:t>University</w:t>
      </w:r>
      <w:r w:rsidRPr="00D350DE">
        <w:rPr>
          <w:rFonts w:ascii="Arial" w:hAnsi="Arial" w:cs="Arial"/>
        </w:rPr>
        <w:t xml:space="preserve"> reserves the right to reject any advertising that interferes with its operation.</w:t>
      </w:r>
    </w:p>
    <w:p w14:paraId="692F0856" w14:textId="1259622C" w:rsidR="00DC3C72" w:rsidRPr="00C33F05" w:rsidRDefault="00DC3C72" w:rsidP="00DC3C72">
      <w:pPr>
        <w:pStyle w:val="BodyText"/>
        <w:ind w:left="810" w:right="-360" w:firstLine="270"/>
        <w:jc w:val="both"/>
        <w:rPr>
          <w:rFonts w:ascii="Arial" w:hAnsi="Arial" w:cs="Arial"/>
        </w:rPr>
      </w:pPr>
      <w:r w:rsidRPr="00C33F05">
        <w:rPr>
          <w:rFonts w:ascii="Arial" w:hAnsi="Arial" w:cs="Arial"/>
          <w:u w:val="single"/>
        </w:rPr>
        <w:t>Advertising for Non-Vending Fountain Beverages</w:t>
      </w:r>
    </w:p>
    <w:p w14:paraId="4C5FBBB6" w14:textId="126B4B52" w:rsidR="00DC3C72" w:rsidRDefault="00DC3C72" w:rsidP="00DC3C72">
      <w:pPr>
        <w:pStyle w:val="BodyText"/>
        <w:ind w:left="1080" w:right="-360"/>
        <w:jc w:val="both"/>
        <w:rPr>
          <w:rFonts w:ascii="Arial" w:hAnsi="Arial" w:cs="Arial"/>
        </w:rPr>
      </w:pPr>
      <w:r>
        <w:rPr>
          <w:rFonts w:ascii="Arial" w:hAnsi="Arial" w:cs="Arial"/>
        </w:rPr>
        <w:t xml:space="preserve">The </w:t>
      </w:r>
      <w:r w:rsidR="00B42305">
        <w:rPr>
          <w:rFonts w:ascii="Arial" w:hAnsi="Arial" w:cs="Arial"/>
        </w:rPr>
        <w:t>vendor should</w:t>
      </w:r>
      <w:r w:rsidRPr="00D350DE">
        <w:rPr>
          <w:rFonts w:ascii="Arial" w:hAnsi="Arial" w:cs="Arial"/>
        </w:rPr>
        <w:t xml:space="preserve"> provide marketing, advertising, signage and in-kind product support to the </w:t>
      </w:r>
      <w:r w:rsidR="00560439">
        <w:rPr>
          <w:rFonts w:ascii="Arial" w:hAnsi="Arial" w:cs="Arial"/>
        </w:rPr>
        <w:t>University</w:t>
      </w:r>
      <w:r w:rsidRPr="00D350DE">
        <w:rPr>
          <w:rFonts w:ascii="Arial" w:hAnsi="Arial" w:cs="Arial"/>
        </w:rPr>
        <w:t>.</w:t>
      </w:r>
    </w:p>
    <w:p w14:paraId="36AF57FC" w14:textId="41D51F26" w:rsidR="00DC3C72" w:rsidRDefault="00DC3C72" w:rsidP="00DC3C72">
      <w:pPr>
        <w:pStyle w:val="BodyText"/>
        <w:ind w:left="1080" w:right="-360"/>
        <w:jc w:val="both"/>
        <w:rPr>
          <w:rFonts w:ascii="Arial" w:hAnsi="Arial" w:cs="Arial"/>
        </w:rPr>
      </w:pPr>
    </w:p>
    <w:p w14:paraId="4984BDC8" w14:textId="77777777" w:rsidR="00DC3C72" w:rsidRPr="00D350DE" w:rsidRDefault="00DC3C72" w:rsidP="00DC3C72">
      <w:pPr>
        <w:pStyle w:val="BodyText"/>
        <w:ind w:left="360" w:right="-360" w:firstLine="720"/>
        <w:jc w:val="both"/>
        <w:rPr>
          <w:rFonts w:ascii="Arial" w:hAnsi="Arial" w:cs="Arial"/>
        </w:rPr>
      </w:pPr>
      <w:r w:rsidRPr="00D350DE">
        <w:rPr>
          <w:rFonts w:ascii="Arial" w:hAnsi="Arial" w:cs="Arial"/>
          <w:u w:val="single"/>
        </w:rPr>
        <w:t>Signage</w:t>
      </w:r>
      <w:r w:rsidRPr="00D350DE">
        <w:rPr>
          <w:rFonts w:ascii="Arial" w:hAnsi="Arial" w:cs="Arial"/>
          <w:spacing w:val="-2"/>
          <w:u w:val="single"/>
        </w:rPr>
        <w:t xml:space="preserve"> </w:t>
      </w:r>
      <w:r w:rsidRPr="00D350DE">
        <w:rPr>
          <w:rFonts w:ascii="Arial" w:hAnsi="Arial" w:cs="Arial"/>
          <w:u w:val="single"/>
        </w:rPr>
        <w:t>Support</w:t>
      </w:r>
    </w:p>
    <w:p w14:paraId="04717E46" w14:textId="48115A19" w:rsidR="00DC3C72" w:rsidRPr="00D350DE" w:rsidRDefault="00B42305" w:rsidP="00DC3C72">
      <w:pPr>
        <w:pStyle w:val="BodyText"/>
        <w:ind w:left="1080" w:right="-360"/>
        <w:jc w:val="both"/>
        <w:rPr>
          <w:rFonts w:ascii="Arial" w:hAnsi="Arial" w:cs="Arial"/>
        </w:rPr>
      </w:pPr>
      <w:r>
        <w:rPr>
          <w:rFonts w:ascii="Arial" w:hAnsi="Arial" w:cs="Arial"/>
        </w:rPr>
        <w:t>The vendor should</w:t>
      </w:r>
      <w:r w:rsidR="00DC3C72" w:rsidRPr="00D350DE">
        <w:rPr>
          <w:rFonts w:ascii="Arial" w:hAnsi="Arial" w:cs="Arial"/>
        </w:rPr>
        <w:t xml:space="preserve"> provide point of sale material and promotional signage as required by Kentucky State U</w:t>
      </w:r>
      <w:r w:rsidR="00560439">
        <w:rPr>
          <w:rFonts w:ascii="Arial" w:hAnsi="Arial" w:cs="Arial"/>
        </w:rPr>
        <w:t>niversity</w:t>
      </w:r>
      <w:r w:rsidR="00DC3C72" w:rsidRPr="00D350DE">
        <w:rPr>
          <w:rFonts w:ascii="Arial" w:hAnsi="Arial" w:cs="Arial"/>
        </w:rPr>
        <w:t xml:space="preserve"> and its stakeholders.</w:t>
      </w:r>
    </w:p>
    <w:p w14:paraId="0251C680" w14:textId="77777777" w:rsidR="00DC3C72" w:rsidRDefault="00DC3C72" w:rsidP="00DC3C72">
      <w:pPr>
        <w:pStyle w:val="BodyText"/>
        <w:spacing w:before="2"/>
        <w:ind w:left="450" w:right="-360"/>
        <w:jc w:val="both"/>
      </w:pPr>
    </w:p>
    <w:p w14:paraId="1638CFE7" w14:textId="77777777" w:rsidR="00DC3C72" w:rsidRPr="00D350DE" w:rsidRDefault="00DC3C72" w:rsidP="00DC3C72">
      <w:pPr>
        <w:spacing w:before="1"/>
        <w:ind w:left="720" w:right="-360" w:firstLine="360"/>
        <w:jc w:val="both"/>
        <w:rPr>
          <w:rFonts w:ascii="Arial" w:hAnsi="Arial" w:cs="Arial"/>
          <w:sz w:val="24"/>
        </w:rPr>
      </w:pPr>
      <w:r w:rsidRPr="00D350DE">
        <w:rPr>
          <w:rFonts w:ascii="Arial" w:hAnsi="Arial" w:cs="Arial"/>
          <w:sz w:val="24"/>
          <w:u w:val="single"/>
        </w:rPr>
        <w:t>On-Campus</w:t>
      </w:r>
      <w:r w:rsidRPr="00D350DE">
        <w:rPr>
          <w:rFonts w:ascii="Arial" w:hAnsi="Arial" w:cs="Arial"/>
          <w:spacing w:val="-1"/>
          <w:sz w:val="24"/>
          <w:u w:val="single"/>
        </w:rPr>
        <w:t xml:space="preserve"> </w:t>
      </w:r>
      <w:r w:rsidRPr="00D350DE">
        <w:rPr>
          <w:rFonts w:ascii="Arial" w:hAnsi="Arial" w:cs="Arial"/>
          <w:sz w:val="24"/>
          <w:u w:val="single"/>
        </w:rPr>
        <w:t>Activities</w:t>
      </w:r>
    </w:p>
    <w:p w14:paraId="1C8C9BA0" w14:textId="590D7BFA" w:rsidR="00DC3C72" w:rsidRDefault="00DC3C72" w:rsidP="00DC3C72">
      <w:pPr>
        <w:pStyle w:val="BodyText"/>
        <w:numPr>
          <w:ilvl w:val="0"/>
          <w:numId w:val="17"/>
        </w:numPr>
        <w:ind w:left="1440" w:right="-360"/>
        <w:jc w:val="both"/>
        <w:rPr>
          <w:rFonts w:ascii="Arial" w:hAnsi="Arial" w:cs="Arial"/>
        </w:rPr>
      </w:pPr>
      <w:r w:rsidRPr="00D350DE">
        <w:rPr>
          <w:rFonts w:ascii="Arial" w:hAnsi="Arial" w:cs="Arial"/>
        </w:rPr>
        <w:t xml:space="preserve">Successful vendor may conduct a reasonable amount of on-campus activities, subject </w:t>
      </w:r>
      <w:r w:rsidRPr="00D350DE">
        <w:rPr>
          <w:rFonts w:ascii="Arial" w:hAnsi="Arial" w:cs="Arial"/>
        </w:rPr>
        <w:lastRenderedPageBreak/>
        <w:t xml:space="preserve">to </w:t>
      </w:r>
      <w:r w:rsidR="00560439">
        <w:rPr>
          <w:rFonts w:ascii="Arial" w:hAnsi="Arial" w:cs="Arial"/>
        </w:rPr>
        <w:t>University’s</w:t>
      </w:r>
      <w:r w:rsidRPr="00D350DE">
        <w:rPr>
          <w:rFonts w:ascii="Arial" w:hAnsi="Arial" w:cs="Arial"/>
        </w:rPr>
        <w:t xml:space="preserve"> approval such as tasting, samplings, consumer surveys, and other promotional activities involving the </w:t>
      </w:r>
      <w:r w:rsidR="00560439">
        <w:rPr>
          <w:rFonts w:ascii="Arial" w:hAnsi="Arial" w:cs="Arial"/>
        </w:rPr>
        <w:t xml:space="preserve">University </w:t>
      </w:r>
      <w:r w:rsidRPr="00D350DE">
        <w:rPr>
          <w:rFonts w:ascii="Arial" w:hAnsi="Arial" w:cs="Arial"/>
        </w:rPr>
        <w:t xml:space="preserve">community. It is understood these activities will be at the successful vendor’s expense. </w:t>
      </w:r>
    </w:p>
    <w:p w14:paraId="593B1746" w14:textId="77777777" w:rsidR="00DC3C72" w:rsidRDefault="00DC3C72" w:rsidP="00DC3C72">
      <w:pPr>
        <w:pStyle w:val="BodyText"/>
        <w:numPr>
          <w:ilvl w:val="0"/>
          <w:numId w:val="16"/>
        </w:numPr>
        <w:ind w:left="1440" w:right="-360"/>
        <w:jc w:val="both"/>
        <w:rPr>
          <w:rFonts w:ascii="Arial" w:hAnsi="Arial" w:cs="Arial"/>
        </w:rPr>
      </w:pPr>
      <w:r w:rsidRPr="00D350DE">
        <w:rPr>
          <w:rFonts w:ascii="Arial" w:hAnsi="Arial" w:cs="Arial"/>
        </w:rPr>
        <w:t xml:space="preserve">All activities involving the general student population must be approved by the Director of Auxiliary Services and Director of Dining Services.  </w:t>
      </w:r>
    </w:p>
    <w:p w14:paraId="4AF8C394" w14:textId="77777777" w:rsidR="00DC3C72" w:rsidRPr="00D350DE" w:rsidRDefault="00DC3C72" w:rsidP="00DC3C72">
      <w:pPr>
        <w:pStyle w:val="BodyText"/>
        <w:numPr>
          <w:ilvl w:val="0"/>
          <w:numId w:val="16"/>
        </w:numPr>
        <w:ind w:left="1440" w:right="-360"/>
        <w:jc w:val="both"/>
        <w:rPr>
          <w:rFonts w:ascii="Arial" w:hAnsi="Arial" w:cs="Arial"/>
        </w:rPr>
      </w:pPr>
      <w:r w:rsidRPr="00D350DE">
        <w:rPr>
          <w:rFonts w:ascii="Arial" w:hAnsi="Arial" w:cs="Arial"/>
        </w:rPr>
        <w:t>All activities involving Athletics must be approved by Athletic Director.</w:t>
      </w:r>
    </w:p>
    <w:p w14:paraId="4473D4DD" w14:textId="5715E4A5" w:rsidR="00DC3C72" w:rsidRDefault="00DC3C72" w:rsidP="00DC3C72">
      <w:pPr>
        <w:pStyle w:val="BodyText"/>
        <w:ind w:left="1080" w:right="-360"/>
        <w:jc w:val="both"/>
        <w:rPr>
          <w:rFonts w:ascii="Arial" w:hAnsi="Arial" w:cs="Arial"/>
          <w:u w:val="single"/>
        </w:rPr>
      </w:pPr>
    </w:p>
    <w:p w14:paraId="08D21DE8" w14:textId="77777777" w:rsidR="00DC3C72" w:rsidRPr="008B59DF" w:rsidRDefault="00DC3C72" w:rsidP="00DC3C72">
      <w:pPr>
        <w:pStyle w:val="BodyText"/>
        <w:tabs>
          <w:tab w:val="left" w:pos="900"/>
        </w:tabs>
        <w:spacing w:before="2"/>
        <w:ind w:left="1080" w:right="-360"/>
        <w:jc w:val="both"/>
        <w:rPr>
          <w:rFonts w:ascii="Arial" w:hAnsi="Arial" w:cs="Arial"/>
          <w:u w:val="single"/>
        </w:rPr>
      </w:pPr>
      <w:r w:rsidRPr="008B59DF">
        <w:rPr>
          <w:rFonts w:ascii="Arial" w:hAnsi="Arial" w:cs="Arial"/>
          <w:u w:val="single"/>
        </w:rPr>
        <w:t>Marketing</w:t>
      </w:r>
      <w:r w:rsidRPr="008B59DF">
        <w:rPr>
          <w:rFonts w:ascii="Arial" w:hAnsi="Arial" w:cs="Arial"/>
          <w:spacing w:val="-4"/>
          <w:u w:val="single"/>
        </w:rPr>
        <w:t xml:space="preserve"> </w:t>
      </w:r>
      <w:r w:rsidRPr="008B59DF">
        <w:rPr>
          <w:rFonts w:ascii="Arial" w:hAnsi="Arial" w:cs="Arial"/>
          <w:u w:val="single"/>
        </w:rPr>
        <w:t>Support</w:t>
      </w:r>
    </w:p>
    <w:p w14:paraId="7FD1FCA2" w14:textId="0256FF8B" w:rsidR="00DC3C72" w:rsidRDefault="00B42305" w:rsidP="00DC3C72">
      <w:pPr>
        <w:pStyle w:val="BodyText"/>
        <w:ind w:left="1080" w:right="-360"/>
        <w:jc w:val="both"/>
        <w:rPr>
          <w:rFonts w:ascii="Arial" w:hAnsi="Arial" w:cs="Arial"/>
        </w:rPr>
      </w:pPr>
      <w:r>
        <w:rPr>
          <w:rFonts w:ascii="Arial" w:hAnsi="Arial" w:cs="Arial"/>
        </w:rPr>
        <w:t>The vendor should</w:t>
      </w:r>
      <w:r w:rsidR="00DC3C72" w:rsidRPr="00D350DE">
        <w:rPr>
          <w:rFonts w:ascii="Arial" w:hAnsi="Arial" w:cs="Arial"/>
        </w:rPr>
        <w:t xml:space="preserve"> develop and execute volume-driven promotions in partnership with Kentucky State U</w:t>
      </w:r>
      <w:r w:rsidR="00560439">
        <w:rPr>
          <w:rFonts w:ascii="Arial" w:hAnsi="Arial" w:cs="Arial"/>
        </w:rPr>
        <w:t>niversity</w:t>
      </w:r>
      <w:r w:rsidR="00DC3C72" w:rsidRPr="00D350DE">
        <w:rPr>
          <w:rFonts w:ascii="Arial" w:hAnsi="Arial" w:cs="Arial"/>
        </w:rPr>
        <w:t xml:space="preserve"> and its stakeholders. Promotional programs are to be executed in the </w:t>
      </w:r>
      <w:r w:rsidR="00560439">
        <w:rPr>
          <w:rFonts w:ascii="Arial" w:hAnsi="Arial" w:cs="Arial"/>
        </w:rPr>
        <w:t xml:space="preserve">University’s </w:t>
      </w:r>
      <w:r w:rsidR="00DC3C72" w:rsidRPr="00D350DE">
        <w:rPr>
          <w:rFonts w:ascii="Arial" w:hAnsi="Arial" w:cs="Arial"/>
        </w:rPr>
        <w:t xml:space="preserve">various market segments, </w:t>
      </w:r>
      <w:r w:rsidR="00A10845" w:rsidRPr="00D350DE">
        <w:rPr>
          <w:rFonts w:ascii="Arial" w:hAnsi="Arial" w:cs="Arial"/>
        </w:rPr>
        <w:t>i.e.,</w:t>
      </w:r>
      <w:r w:rsidR="00DC3C72" w:rsidRPr="00D350DE">
        <w:rPr>
          <w:rFonts w:ascii="Arial" w:hAnsi="Arial" w:cs="Arial"/>
        </w:rPr>
        <w:t xml:space="preserve"> dining services, in conjunction with the </w:t>
      </w:r>
      <w:r w:rsidR="00560439">
        <w:rPr>
          <w:rFonts w:ascii="Arial" w:hAnsi="Arial" w:cs="Arial"/>
        </w:rPr>
        <w:t>University</w:t>
      </w:r>
      <w:r w:rsidR="00DC3C72" w:rsidRPr="00D350DE">
        <w:rPr>
          <w:rFonts w:ascii="Arial" w:hAnsi="Arial" w:cs="Arial"/>
        </w:rPr>
        <w:t xml:space="preserve"> and should include promotional </w:t>
      </w:r>
      <w:r w:rsidR="00DC3C72">
        <w:rPr>
          <w:rFonts w:ascii="Arial" w:hAnsi="Arial" w:cs="Arial"/>
        </w:rPr>
        <w:t>‘G</w:t>
      </w:r>
      <w:r w:rsidR="00DC3C72" w:rsidRPr="00D350DE">
        <w:rPr>
          <w:rFonts w:ascii="Arial" w:hAnsi="Arial" w:cs="Arial"/>
        </w:rPr>
        <w:t>ive</w:t>
      </w:r>
      <w:r w:rsidR="006C1D56">
        <w:rPr>
          <w:rFonts w:ascii="Arial" w:hAnsi="Arial" w:cs="Arial"/>
        </w:rPr>
        <w:t>a</w:t>
      </w:r>
      <w:r w:rsidR="006C1D56" w:rsidRPr="00D350DE">
        <w:rPr>
          <w:rFonts w:ascii="Arial" w:hAnsi="Arial" w:cs="Arial"/>
        </w:rPr>
        <w:t>ways</w:t>
      </w:r>
      <w:r w:rsidR="00DC3C72" w:rsidRPr="00D350DE">
        <w:rPr>
          <w:rFonts w:ascii="Arial" w:hAnsi="Arial" w:cs="Arial"/>
        </w:rPr>
        <w:t xml:space="preserve">.’ </w:t>
      </w:r>
      <w:r w:rsidR="00DC3C72">
        <w:rPr>
          <w:rFonts w:ascii="Arial" w:hAnsi="Arial" w:cs="Arial"/>
        </w:rPr>
        <w:t>The n</w:t>
      </w:r>
      <w:r w:rsidR="00DC3C72" w:rsidRPr="00D350DE">
        <w:rPr>
          <w:rFonts w:ascii="Arial" w:hAnsi="Arial" w:cs="Arial"/>
        </w:rPr>
        <w:t xml:space="preserve">umber, type and volume of events </w:t>
      </w:r>
      <w:r w:rsidR="00DC3C72">
        <w:rPr>
          <w:rFonts w:ascii="Arial" w:hAnsi="Arial" w:cs="Arial"/>
        </w:rPr>
        <w:t xml:space="preserve">should </w:t>
      </w:r>
      <w:r w:rsidR="00DC3C72" w:rsidRPr="00D350DE">
        <w:rPr>
          <w:rFonts w:ascii="Arial" w:hAnsi="Arial" w:cs="Arial"/>
        </w:rPr>
        <w:t xml:space="preserve">be determined by the </w:t>
      </w:r>
      <w:r w:rsidR="00560439">
        <w:rPr>
          <w:rFonts w:ascii="Arial" w:hAnsi="Arial" w:cs="Arial"/>
        </w:rPr>
        <w:t>University</w:t>
      </w:r>
      <w:r w:rsidR="00DC3C72" w:rsidRPr="00D350DE">
        <w:rPr>
          <w:rFonts w:ascii="Arial" w:hAnsi="Arial" w:cs="Arial"/>
        </w:rPr>
        <w:t xml:space="preserve"> and the </w:t>
      </w:r>
      <w:r>
        <w:rPr>
          <w:rFonts w:ascii="Arial" w:hAnsi="Arial" w:cs="Arial"/>
        </w:rPr>
        <w:t>vendor</w:t>
      </w:r>
      <w:r w:rsidR="00DC3C72" w:rsidRPr="00D350DE">
        <w:rPr>
          <w:rFonts w:ascii="Arial" w:hAnsi="Arial" w:cs="Arial"/>
        </w:rPr>
        <w:t>. As a minimum, two events per semester are expected.</w:t>
      </w:r>
    </w:p>
    <w:p w14:paraId="686BD6A2" w14:textId="77777777" w:rsidR="00DC3C72" w:rsidRDefault="00DC3C72" w:rsidP="00DC3C72">
      <w:pPr>
        <w:pStyle w:val="BodyText"/>
        <w:ind w:left="1080" w:right="-360"/>
        <w:jc w:val="both"/>
        <w:rPr>
          <w:rFonts w:ascii="Arial" w:hAnsi="Arial" w:cs="Arial"/>
          <w:u w:val="single"/>
        </w:rPr>
      </w:pPr>
    </w:p>
    <w:p w14:paraId="6E063714" w14:textId="711B4A61" w:rsidR="00DC3C72" w:rsidRPr="00C33F05" w:rsidRDefault="00DC3C72" w:rsidP="00DC3C72">
      <w:pPr>
        <w:pStyle w:val="BodyText"/>
        <w:numPr>
          <w:ilvl w:val="0"/>
          <w:numId w:val="37"/>
        </w:numPr>
        <w:ind w:right="-360"/>
        <w:jc w:val="both"/>
        <w:rPr>
          <w:rFonts w:ascii="Arial" w:hAnsi="Arial" w:cs="Arial"/>
        </w:rPr>
      </w:pPr>
      <w:r>
        <w:rPr>
          <w:rFonts w:ascii="Arial" w:hAnsi="Arial" w:cs="Arial"/>
          <w:b/>
          <w:bCs/>
        </w:rPr>
        <w:t>In-Kind Contribution</w:t>
      </w:r>
    </w:p>
    <w:p w14:paraId="6CF5D0D4" w14:textId="192B23C1" w:rsidR="00B42305" w:rsidRPr="00636320" w:rsidRDefault="00B42305" w:rsidP="00636320">
      <w:pPr>
        <w:ind w:left="720"/>
        <w:rPr>
          <w:rFonts w:ascii="Times New Roman" w:eastAsia="Times New Roman" w:hAnsi="Times New Roman" w:cs="Times New Roman"/>
          <w:sz w:val="24"/>
          <w:szCs w:val="24"/>
        </w:rPr>
      </w:pPr>
      <w:r w:rsidRPr="00B42305">
        <w:rPr>
          <w:rFonts w:ascii="Arial" w:hAnsi="Arial" w:cs="Arial"/>
        </w:rPr>
        <w:t xml:space="preserve">Kentucky State University expects the </w:t>
      </w:r>
      <w:r>
        <w:rPr>
          <w:rFonts w:ascii="Arial" w:hAnsi="Arial" w:cs="Arial"/>
        </w:rPr>
        <w:t>vendor</w:t>
      </w:r>
      <w:r w:rsidRPr="00B42305">
        <w:rPr>
          <w:rFonts w:ascii="Arial" w:hAnsi="Arial" w:cs="Arial"/>
        </w:rPr>
        <w:t xml:space="preserve"> awarded the winning contract to establish plans for ongoing financial support of the University’s Athletics programs, institutional scholarship offerings, </w:t>
      </w:r>
      <w:r w:rsidR="00636320">
        <w:rPr>
          <w:rFonts w:ascii="Arial" w:hAnsi="Arial" w:cs="Arial"/>
        </w:rPr>
        <w:t xml:space="preserve">internships, commitment to hire University Graduates, a percentage (%) rebate, </w:t>
      </w:r>
      <w:r w:rsidRPr="00B42305">
        <w:rPr>
          <w:rFonts w:ascii="Arial" w:hAnsi="Arial" w:cs="Arial"/>
        </w:rPr>
        <w:t xml:space="preserve">and/or contributions towards the </w:t>
      </w:r>
      <w:r w:rsidR="00502F47">
        <w:rPr>
          <w:rFonts w:ascii="Arial" w:hAnsi="Arial" w:cs="Arial"/>
        </w:rPr>
        <w:t>University’s official 501c3 partner for the sole benefit of KSU’s students, programs, and mission</w:t>
      </w:r>
      <w:r w:rsidRPr="00B42305">
        <w:rPr>
          <w:rFonts w:ascii="Arial" w:hAnsi="Arial" w:cs="Arial"/>
        </w:rPr>
        <w:t>.</w:t>
      </w:r>
      <w:r w:rsidR="00636320">
        <w:rPr>
          <w:rFonts w:ascii="Arial" w:hAnsi="Arial" w:cs="Arial"/>
        </w:rPr>
        <w:t xml:space="preserve"> </w:t>
      </w:r>
    </w:p>
    <w:p w14:paraId="7BB55A2C" w14:textId="77777777" w:rsidR="00B42305" w:rsidRDefault="00B42305" w:rsidP="00DC3C72">
      <w:pPr>
        <w:pStyle w:val="BodyText"/>
        <w:spacing w:before="2"/>
        <w:ind w:left="1080" w:right="-360"/>
        <w:jc w:val="both"/>
        <w:rPr>
          <w:rFonts w:ascii="Arial" w:hAnsi="Arial" w:cs="Arial"/>
        </w:rPr>
      </w:pPr>
    </w:p>
    <w:p w14:paraId="79E3EAA3" w14:textId="7A286B9D" w:rsidR="00DC3C72" w:rsidRPr="00D350DE" w:rsidRDefault="00B42305" w:rsidP="00DC3C72">
      <w:pPr>
        <w:pStyle w:val="BodyText"/>
        <w:spacing w:before="2"/>
        <w:ind w:left="1080" w:right="-360"/>
        <w:jc w:val="both"/>
      </w:pPr>
      <w:r>
        <w:rPr>
          <w:rFonts w:ascii="Arial" w:hAnsi="Arial" w:cs="Arial"/>
        </w:rPr>
        <w:t>In-kind contribution s</w:t>
      </w:r>
      <w:r w:rsidR="00DC3C72" w:rsidRPr="00D350DE">
        <w:rPr>
          <w:rFonts w:ascii="Arial" w:hAnsi="Arial" w:cs="Arial"/>
        </w:rPr>
        <w:t xml:space="preserve">upport </w:t>
      </w:r>
      <w:r>
        <w:rPr>
          <w:rFonts w:ascii="Arial" w:hAnsi="Arial" w:cs="Arial"/>
        </w:rPr>
        <w:t>by the vendor should include at minimum the following</w:t>
      </w:r>
      <w:r w:rsidR="00DC3C72" w:rsidRPr="00D350DE">
        <w:rPr>
          <w:rFonts w:ascii="Arial" w:hAnsi="Arial" w:cs="Arial"/>
        </w:rPr>
        <w:t>:</w:t>
      </w:r>
    </w:p>
    <w:p w14:paraId="54E69A07" w14:textId="77777777" w:rsidR="00DC3C72" w:rsidRDefault="00DC3C72" w:rsidP="00DC3C72">
      <w:pPr>
        <w:pStyle w:val="BodyText"/>
        <w:spacing w:before="2"/>
        <w:ind w:left="1080" w:right="-360"/>
        <w:jc w:val="both"/>
        <w:rPr>
          <w:rFonts w:ascii="Arial" w:hAnsi="Arial" w:cs="Arial"/>
        </w:rPr>
      </w:pPr>
    </w:p>
    <w:p w14:paraId="24302377" w14:textId="063E3561" w:rsidR="00DC3C72" w:rsidRPr="00DC3C72" w:rsidRDefault="00DC3C72" w:rsidP="00DC3C72">
      <w:pPr>
        <w:pStyle w:val="BodyText"/>
        <w:spacing w:before="2"/>
        <w:ind w:left="1080" w:right="-360"/>
        <w:jc w:val="both"/>
        <w:rPr>
          <w:rFonts w:ascii="Arial" w:hAnsi="Arial" w:cs="Arial"/>
          <w:u w:val="single"/>
        </w:rPr>
      </w:pPr>
      <w:r w:rsidRPr="00DC3C72">
        <w:rPr>
          <w:rFonts w:ascii="Arial" w:hAnsi="Arial" w:cs="Arial"/>
          <w:u w:val="single"/>
        </w:rPr>
        <w:t>University</w:t>
      </w:r>
      <w:r w:rsidR="002D6FAF">
        <w:rPr>
          <w:rFonts w:ascii="Arial" w:hAnsi="Arial" w:cs="Arial"/>
          <w:u w:val="single"/>
        </w:rPr>
        <w:t xml:space="preserve"> In-Kind Contribution</w:t>
      </w:r>
    </w:p>
    <w:p w14:paraId="106C3A24" w14:textId="77777777" w:rsidR="00DC3C72" w:rsidRDefault="00DC3C72" w:rsidP="00DC3C72">
      <w:pPr>
        <w:pStyle w:val="BodyText"/>
        <w:spacing w:before="2"/>
        <w:ind w:left="1080" w:right="-360"/>
        <w:jc w:val="both"/>
        <w:rPr>
          <w:rFonts w:ascii="Arial" w:hAnsi="Arial" w:cs="Arial"/>
        </w:rPr>
      </w:pPr>
    </w:p>
    <w:p w14:paraId="396E634E" w14:textId="6E549BE7" w:rsidR="00C33F05" w:rsidRDefault="004123A7" w:rsidP="00DC3C72">
      <w:pPr>
        <w:pStyle w:val="ListParagraph"/>
        <w:widowControl w:val="0"/>
        <w:numPr>
          <w:ilvl w:val="0"/>
          <w:numId w:val="40"/>
        </w:numPr>
        <w:autoSpaceDE w:val="0"/>
        <w:autoSpaceDN w:val="0"/>
        <w:spacing w:after="0" w:line="240" w:lineRule="auto"/>
        <w:ind w:right="-360"/>
        <w:jc w:val="both"/>
        <w:rPr>
          <w:rFonts w:ascii="Arial" w:hAnsi="Arial" w:cs="Arial"/>
          <w:sz w:val="24"/>
        </w:rPr>
      </w:pPr>
      <w:r w:rsidRPr="00DC3C72">
        <w:rPr>
          <w:rFonts w:ascii="Arial" w:hAnsi="Arial" w:cs="Arial"/>
          <w:sz w:val="24"/>
        </w:rPr>
        <w:t xml:space="preserve">The </w:t>
      </w:r>
      <w:r w:rsidR="00DC3C72">
        <w:rPr>
          <w:rFonts w:ascii="Arial" w:hAnsi="Arial" w:cs="Arial"/>
          <w:sz w:val="24"/>
        </w:rPr>
        <w:t>vendor</w:t>
      </w:r>
      <w:r w:rsidR="00C33F05" w:rsidRPr="00DC3C72">
        <w:rPr>
          <w:rFonts w:ascii="Arial" w:hAnsi="Arial" w:cs="Arial"/>
          <w:sz w:val="24"/>
        </w:rPr>
        <w:t xml:space="preserve"> </w:t>
      </w:r>
      <w:r w:rsidR="00DC3C72">
        <w:rPr>
          <w:rFonts w:ascii="Arial" w:hAnsi="Arial" w:cs="Arial"/>
          <w:sz w:val="24"/>
        </w:rPr>
        <w:t>should</w:t>
      </w:r>
      <w:r w:rsidR="00C33F05" w:rsidRPr="00DC3C72">
        <w:rPr>
          <w:rFonts w:ascii="Arial" w:hAnsi="Arial" w:cs="Arial"/>
          <w:sz w:val="24"/>
        </w:rPr>
        <w:t xml:space="preserve"> provide in-kind product</w:t>
      </w:r>
      <w:r w:rsidR="00DC3C72">
        <w:rPr>
          <w:rFonts w:ascii="Arial" w:hAnsi="Arial" w:cs="Arial"/>
          <w:sz w:val="24"/>
        </w:rPr>
        <w:t xml:space="preserve"> and prizing</w:t>
      </w:r>
      <w:r w:rsidR="00C33F05" w:rsidRPr="00DC3C72">
        <w:rPr>
          <w:rFonts w:ascii="Arial" w:hAnsi="Arial" w:cs="Arial"/>
          <w:sz w:val="24"/>
        </w:rPr>
        <w:t xml:space="preserve"> support, and </w:t>
      </w:r>
      <w:r w:rsidR="00B42305">
        <w:rPr>
          <w:rFonts w:ascii="Arial" w:hAnsi="Arial" w:cs="Arial"/>
          <w:sz w:val="24"/>
        </w:rPr>
        <w:t xml:space="preserve">should </w:t>
      </w:r>
      <w:r w:rsidR="00C33F05" w:rsidRPr="00DC3C72">
        <w:rPr>
          <w:rFonts w:ascii="Arial" w:hAnsi="Arial" w:cs="Arial"/>
          <w:sz w:val="24"/>
        </w:rPr>
        <w:t>include at the minimum, but not be limited to, an event wagon for mutually agreed upon special campus</w:t>
      </w:r>
      <w:r w:rsidR="00C33F05" w:rsidRPr="00DC3C72">
        <w:rPr>
          <w:rFonts w:ascii="Arial" w:hAnsi="Arial" w:cs="Arial"/>
          <w:spacing w:val="-14"/>
          <w:sz w:val="24"/>
        </w:rPr>
        <w:t xml:space="preserve"> </w:t>
      </w:r>
      <w:r w:rsidR="00C33F05" w:rsidRPr="00DC3C72">
        <w:rPr>
          <w:rFonts w:ascii="Arial" w:hAnsi="Arial" w:cs="Arial"/>
          <w:sz w:val="24"/>
        </w:rPr>
        <w:t>events, logo prizes and giveaways for special events including but not limited to New Student Orientation, Homecoming, and Dining Service</w:t>
      </w:r>
      <w:r w:rsidR="00C33F05" w:rsidRPr="00DC3C72">
        <w:rPr>
          <w:rFonts w:ascii="Arial" w:hAnsi="Arial" w:cs="Arial"/>
          <w:spacing w:val="-8"/>
          <w:sz w:val="24"/>
        </w:rPr>
        <w:t xml:space="preserve"> </w:t>
      </w:r>
      <w:r w:rsidR="00C33F05" w:rsidRPr="00DC3C72">
        <w:rPr>
          <w:rFonts w:ascii="Arial" w:hAnsi="Arial" w:cs="Arial"/>
          <w:sz w:val="24"/>
        </w:rPr>
        <w:t>Promotions.</w:t>
      </w:r>
    </w:p>
    <w:p w14:paraId="1814A787" w14:textId="77777777" w:rsidR="00DC3C72" w:rsidRDefault="00DC3C72" w:rsidP="00DC3C72">
      <w:pPr>
        <w:pStyle w:val="ListParagraph"/>
        <w:widowControl w:val="0"/>
        <w:autoSpaceDE w:val="0"/>
        <w:autoSpaceDN w:val="0"/>
        <w:spacing w:after="0" w:line="240" w:lineRule="auto"/>
        <w:ind w:left="1440" w:right="-360"/>
        <w:jc w:val="both"/>
        <w:rPr>
          <w:rFonts w:ascii="Arial" w:hAnsi="Arial" w:cs="Arial"/>
          <w:sz w:val="24"/>
        </w:rPr>
      </w:pPr>
    </w:p>
    <w:p w14:paraId="0E0F7E66" w14:textId="77777777" w:rsidR="00DC3C72" w:rsidRDefault="00DC3C72" w:rsidP="002D6FAF">
      <w:pPr>
        <w:pStyle w:val="BodyText"/>
        <w:numPr>
          <w:ilvl w:val="0"/>
          <w:numId w:val="40"/>
        </w:numPr>
        <w:spacing w:before="62"/>
        <w:ind w:right="-450"/>
        <w:jc w:val="both"/>
        <w:rPr>
          <w:rFonts w:ascii="Arial" w:hAnsi="Arial" w:cs="Arial"/>
        </w:rPr>
      </w:pPr>
      <w:r w:rsidRPr="008B59DF">
        <w:rPr>
          <w:rFonts w:ascii="Arial" w:hAnsi="Arial" w:cs="Arial"/>
        </w:rPr>
        <w:t>The successful vendor s</w:t>
      </w:r>
      <w:r>
        <w:rPr>
          <w:rFonts w:ascii="Arial" w:hAnsi="Arial" w:cs="Arial"/>
        </w:rPr>
        <w:t>hould provide</w:t>
      </w:r>
      <w:r w:rsidRPr="008B59DF">
        <w:rPr>
          <w:rFonts w:ascii="Arial" w:hAnsi="Arial" w:cs="Arial"/>
        </w:rPr>
        <w:t xml:space="preserve"> </w:t>
      </w:r>
      <w:r>
        <w:rPr>
          <w:rFonts w:ascii="Arial" w:hAnsi="Arial" w:cs="Arial"/>
        </w:rPr>
        <w:t xml:space="preserve">and annual financial commitment to the overall university. </w:t>
      </w:r>
    </w:p>
    <w:p w14:paraId="5AE48332" w14:textId="77777777" w:rsidR="00C33F05" w:rsidRDefault="00C33F05" w:rsidP="00C33F05">
      <w:pPr>
        <w:pStyle w:val="BodyText"/>
        <w:rPr>
          <w:sz w:val="26"/>
        </w:rPr>
      </w:pPr>
    </w:p>
    <w:p w14:paraId="1547D873" w14:textId="3A518590" w:rsidR="00DC3C72" w:rsidRPr="00DC3C72" w:rsidRDefault="002D6FAF" w:rsidP="00DC3C72">
      <w:pPr>
        <w:pStyle w:val="BodyText"/>
        <w:spacing w:before="2"/>
        <w:ind w:left="1080" w:right="-360"/>
        <w:jc w:val="both"/>
        <w:rPr>
          <w:rFonts w:ascii="Arial" w:hAnsi="Arial" w:cs="Arial"/>
          <w:u w:val="single"/>
        </w:rPr>
      </w:pPr>
      <w:r>
        <w:rPr>
          <w:rFonts w:ascii="Arial" w:hAnsi="Arial" w:cs="Arial"/>
          <w:u w:val="single"/>
        </w:rPr>
        <w:t xml:space="preserve">Athletic In-Kind Contribution </w:t>
      </w:r>
    </w:p>
    <w:p w14:paraId="260E4ECB" w14:textId="4CE9B92D" w:rsidR="00DC3C72" w:rsidRDefault="00DC3C72" w:rsidP="002D6FAF">
      <w:pPr>
        <w:pStyle w:val="BodyText"/>
        <w:numPr>
          <w:ilvl w:val="0"/>
          <w:numId w:val="41"/>
        </w:numPr>
        <w:spacing w:before="62"/>
        <w:ind w:right="-450"/>
        <w:jc w:val="both"/>
        <w:rPr>
          <w:rFonts w:ascii="Arial" w:hAnsi="Arial" w:cs="Arial"/>
        </w:rPr>
      </w:pPr>
      <w:r w:rsidRPr="008B59DF">
        <w:rPr>
          <w:rFonts w:ascii="Arial" w:hAnsi="Arial" w:cs="Arial"/>
        </w:rPr>
        <w:t xml:space="preserve">The successful vendor </w:t>
      </w:r>
      <w:r w:rsidR="002D6FAF">
        <w:rPr>
          <w:rFonts w:ascii="Arial" w:hAnsi="Arial" w:cs="Arial"/>
        </w:rPr>
        <w:t>should provide</w:t>
      </w:r>
      <w:r w:rsidRPr="008B59DF">
        <w:rPr>
          <w:rFonts w:ascii="Arial" w:hAnsi="Arial" w:cs="Arial"/>
        </w:rPr>
        <w:t xml:space="preserve"> </w:t>
      </w:r>
      <w:r w:rsidR="006960E4">
        <w:rPr>
          <w:rFonts w:ascii="Arial" w:hAnsi="Arial" w:cs="Arial"/>
        </w:rPr>
        <w:t xml:space="preserve">Kentucky State University’s </w:t>
      </w:r>
      <w:r w:rsidRPr="008B59DF">
        <w:rPr>
          <w:rFonts w:ascii="Arial" w:hAnsi="Arial" w:cs="Arial"/>
        </w:rPr>
        <w:t xml:space="preserve">Athletic Department with </w:t>
      </w:r>
      <w:r>
        <w:rPr>
          <w:rFonts w:ascii="Arial" w:hAnsi="Arial" w:cs="Arial"/>
        </w:rPr>
        <w:t>an</w:t>
      </w:r>
      <w:r w:rsidRPr="008B59DF">
        <w:rPr>
          <w:rFonts w:ascii="Arial" w:hAnsi="Arial" w:cs="Arial"/>
        </w:rPr>
        <w:t xml:space="preserve"> in-kind contribution of products. Beverage products </w:t>
      </w:r>
      <w:r w:rsidR="002D6FAF">
        <w:rPr>
          <w:rFonts w:ascii="Arial" w:hAnsi="Arial" w:cs="Arial"/>
        </w:rPr>
        <w:t xml:space="preserve">should </w:t>
      </w:r>
      <w:r w:rsidRPr="008B59DF">
        <w:rPr>
          <w:rFonts w:ascii="Arial" w:hAnsi="Arial" w:cs="Arial"/>
        </w:rPr>
        <w:t>include all carbonated, isotonic, water and fruit juice varieties. All product credit shall reflect the fair market product price during each year of the agreement.</w:t>
      </w:r>
    </w:p>
    <w:p w14:paraId="3BE26A2D" w14:textId="77777777" w:rsidR="00B42305" w:rsidRDefault="00B42305" w:rsidP="00B42305">
      <w:pPr>
        <w:pStyle w:val="BodyText"/>
        <w:spacing w:before="62"/>
        <w:ind w:left="1440" w:right="-540"/>
        <w:jc w:val="both"/>
        <w:rPr>
          <w:rFonts w:ascii="Arial" w:hAnsi="Arial" w:cs="Arial"/>
        </w:rPr>
      </w:pPr>
    </w:p>
    <w:p w14:paraId="1A6A496E" w14:textId="5316717E" w:rsidR="00B42305" w:rsidRDefault="00B42305" w:rsidP="002D6FAF">
      <w:pPr>
        <w:pStyle w:val="BodyText"/>
        <w:numPr>
          <w:ilvl w:val="0"/>
          <w:numId w:val="41"/>
        </w:numPr>
        <w:spacing w:before="62"/>
        <w:ind w:right="-360"/>
        <w:jc w:val="both"/>
        <w:rPr>
          <w:rFonts w:ascii="Arial" w:hAnsi="Arial" w:cs="Arial"/>
        </w:rPr>
      </w:pPr>
      <w:r w:rsidRPr="008B59DF">
        <w:rPr>
          <w:rFonts w:ascii="Arial" w:hAnsi="Arial" w:cs="Arial"/>
        </w:rPr>
        <w:t>The successful vendor s</w:t>
      </w:r>
      <w:r>
        <w:rPr>
          <w:rFonts w:ascii="Arial" w:hAnsi="Arial" w:cs="Arial"/>
        </w:rPr>
        <w:t>hould provide</w:t>
      </w:r>
      <w:r w:rsidRPr="008B59DF">
        <w:rPr>
          <w:rFonts w:ascii="Arial" w:hAnsi="Arial" w:cs="Arial"/>
        </w:rPr>
        <w:t xml:space="preserve"> </w:t>
      </w:r>
      <w:r>
        <w:rPr>
          <w:rFonts w:ascii="Arial" w:hAnsi="Arial" w:cs="Arial"/>
        </w:rPr>
        <w:t>and annual financial commitment to the athletic program.</w:t>
      </w:r>
      <w:r w:rsidR="004F32BA">
        <w:rPr>
          <w:rFonts w:ascii="Arial" w:hAnsi="Arial" w:cs="Arial"/>
        </w:rPr>
        <w:br/>
      </w:r>
    </w:p>
    <w:p w14:paraId="20B1F7BF" w14:textId="68590039" w:rsidR="002D6FAF" w:rsidRPr="008B59DF" w:rsidRDefault="002D6FAF" w:rsidP="002D6FAF">
      <w:pPr>
        <w:pStyle w:val="BodyText"/>
        <w:numPr>
          <w:ilvl w:val="0"/>
          <w:numId w:val="41"/>
        </w:numPr>
        <w:ind w:right="-540"/>
        <w:jc w:val="both"/>
        <w:rPr>
          <w:rFonts w:ascii="Arial" w:hAnsi="Arial" w:cs="Arial"/>
        </w:rPr>
      </w:pPr>
      <w:r>
        <w:rPr>
          <w:rFonts w:ascii="Arial" w:hAnsi="Arial" w:cs="Arial"/>
        </w:rPr>
        <w:t>The Vendor</w:t>
      </w:r>
      <w:r w:rsidRPr="008B59DF">
        <w:rPr>
          <w:rFonts w:ascii="Arial" w:hAnsi="Arial" w:cs="Arial"/>
        </w:rPr>
        <w:t xml:space="preserve"> should propose additional visibility opportunities. The successful vendor with the approval of the </w:t>
      </w:r>
      <w:r w:rsidR="006960E4">
        <w:rPr>
          <w:rFonts w:ascii="Arial" w:hAnsi="Arial" w:cs="Arial"/>
        </w:rPr>
        <w:t xml:space="preserve">Kentucky State University </w:t>
      </w:r>
      <w:r w:rsidRPr="008B59DF">
        <w:rPr>
          <w:rFonts w:ascii="Arial" w:hAnsi="Arial" w:cs="Arial"/>
        </w:rPr>
        <w:t xml:space="preserve">Athletic Department shall have the right and shall promote the fact that it is a corporate partner by providing a minimum of two </w:t>
      </w:r>
      <w:r w:rsidRPr="008B59DF">
        <w:rPr>
          <w:rFonts w:ascii="Arial" w:hAnsi="Arial" w:cs="Arial"/>
        </w:rPr>
        <w:lastRenderedPageBreak/>
        <w:t>on package promotions each year involving teams to be determined by Athletics.</w:t>
      </w:r>
    </w:p>
    <w:p w14:paraId="004775F1" w14:textId="77777777" w:rsidR="00DC3C72" w:rsidRDefault="00DC3C72" w:rsidP="00DC3C72">
      <w:pPr>
        <w:pStyle w:val="BodyText"/>
        <w:spacing w:before="2"/>
        <w:ind w:left="1080" w:right="-360"/>
        <w:jc w:val="both"/>
        <w:rPr>
          <w:rFonts w:ascii="Arial" w:hAnsi="Arial" w:cs="Arial"/>
        </w:rPr>
      </w:pPr>
    </w:p>
    <w:p w14:paraId="4D48E4DC" w14:textId="6BB548A8" w:rsidR="002D6FAF" w:rsidRPr="00F62498" w:rsidRDefault="002D6FAF" w:rsidP="002D6FAF">
      <w:pPr>
        <w:pStyle w:val="BodyText"/>
        <w:numPr>
          <w:ilvl w:val="0"/>
          <w:numId w:val="37"/>
        </w:numPr>
        <w:rPr>
          <w:rFonts w:ascii="Arial" w:hAnsi="Arial" w:cs="Arial"/>
        </w:rPr>
      </w:pPr>
      <w:r>
        <w:rPr>
          <w:rFonts w:ascii="Arial" w:hAnsi="Arial" w:cs="Arial"/>
          <w:b/>
          <w:bCs/>
        </w:rPr>
        <w:t>Corporate Partnership &amp; Branding</w:t>
      </w:r>
    </w:p>
    <w:p w14:paraId="17C4BB81" w14:textId="0E0B8F4C" w:rsidR="00F62498" w:rsidRPr="008B59DF" w:rsidRDefault="00F62498" w:rsidP="00F62498">
      <w:pPr>
        <w:pStyle w:val="BodyText"/>
        <w:ind w:left="1080"/>
        <w:rPr>
          <w:rFonts w:ascii="Arial" w:hAnsi="Arial" w:cs="Arial"/>
        </w:rPr>
      </w:pPr>
      <w:r>
        <w:rPr>
          <w:rFonts w:ascii="Arial" w:hAnsi="Arial" w:cs="Arial"/>
          <w:u w:val="single"/>
        </w:rPr>
        <w:br/>
        <w:t xml:space="preserve">Corporate Partnership and Licensing </w:t>
      </w:r>
    </w:p>
    <w:p w14:paraId="715A0BDE" w14:textId="77777777" w:rsidR="00F62498" w:rsidRDefault="00F62498" w:rsidP="00F62498">
      <w:pPr>
        <w:pStyle w:val="BodyText"/>
        <w:ind w:left="1080" w:right="-360"/>
        <w:jc w:val="both"/>
        <w:rPr>
          <w:rFonts w:ascii="Arial" w:hAnsi="Arial" w:cs="Arial"/>
        </w:rPr>
      </w:pPr>
      <w:r w:rsidRPr="008B59DF">
        <w:rPr>
          <w:rFonts w:ascii="Arial" w:hAnsi="Arial" w:cs="Arial"/>
        </w:rPr>
        <w:t>Successful vendor shall have exclusivity in the “Beverage” category involving all aspects of Athletics.</w:t>
      </w:r>
    </w:p>
    <w:p w14:paraId="268632D8" w14:textId="77777777" w:rsidR="00F62498" w:rsidRPr="008B59DF" w:rsidRDefault="00F62498" w:rsidP="00F62498">
      <w:pPr>
        <w:pStyle w:val="BodyText"/>
        <w:ind w:left="1080" w:right="-360"/>
        <w:jc w:val="both"/>
        <w:rPr>
          <w:rFonts w:ascii="Arial" w:hAnsi="Arial" w:cs="Arial"/>
        </w:rPr>
      </w:pPr>
    </w:p>
    <w:p w14:paraId="0559513A" w14:textId="28499623" w:rsidR="00F62498" w:rsidRPr="008B59DF" w:rsidRDefault="00F62498" w:rsidP="00F62498">
      <w:pPr>
        <w:pStyle w:val="BodyText"/>
        <w:ind w:left="1080" w:right="-360"/>
        <w:jc w:val="both"/>
        <w:rPr>
          <w:rFonts w:ascii="Arial" w:hAnsi="Arial" w:cs="Arial"/>
        </w:rPr>
      </w:pPr>
      <w:r w:rsidRPr="008B59DF">
        <w:rPr>
          <w:rFonts w:ascii="Arial" w:hAnsi="Arial" w:cs="Arial"/>
        </w:rPr>
        <w:t xml:space="preserve">Subject to the approval of Kentucky State </w:t>
      </w:r>
      <w:r>
        <w:rPr>
          <w:rFonts w:ascii="Arial" w:hAnsi="Arial" w:cs="Arial"/>
        </w:rPr>
        <w:t xml:space="preserve">University, </w:t>
      </w:r>
      <w:r w:rsidR="00A2414C" w:rsidRPr="008B59DF">
        <w:rPr>
          <w:rFonts w:ascii="Arial" w:hAnsi="Arial" w:cs="Arial"/>
        </w:rPr>
        <w:t xml:space="preserve">Division </w:t>
      </w:r>
      <w:r w:rsidR="00A2414C">
        <w:rPr>
          <w:rFonts w:ascii="Arial" w:hAnsi="Arial" w:cs="Arial"/>
        </w:rPr>
        <w:t>of External Relations and Institutional Advancement</w:t>
      </w:r>
      <w:r w:rsidRPr="008B59DF">
        <w:rPr>
          <w:rFonts w:ascii="Arial" w:hAnsi="Arial" w:cs="Arial"/>
        </w:rPr>
        <w:t xml:space="preserve">, successful vendor shall have the right and shall promote that it is a corporate partner by using media, promotions, signage, packaging, co-branding of product and other means of advertising. The Kentucky State </w:t>
      </w:r>
      <w:r>
        <w:rPr>
          <w:rFonts w:ascii="Arial" w:hAnsi="Arial" w:cs="Arial"/>
        </w:rPr>
        <w:t>University,</w:t>
      </w:r>
      <w:r w:rsidRPr="008B59DF">
        <w:rPr>
          <w:rFonts w:ascii="Arial" w:hAnsi="Arial" w:cs="Arial"/>
        </w:rPr>
        <w:t xml:space="preserve"> </w:t>
      </w:r>
      <w:r w:rsidR="00A2414C" w:rsidRPr="008B59DF">
        <w:rPr>
          <w:rFonts w:ascii="Arial" w:hAnsi="Arial" w:cs="Arial"/>
        </w:rPr>
        <w:t xml:space="preserve">Division </w:t>
      </w:r>
      <w:r w:rsidR="00A2414C">
        <w:rPr>
          <w:rFonts w:ascii="Arial" w:hAnsi="Arial" w:cs="Arial"/>
        </w:rPr>
        <w:t>of External Relations and Institutional Advancement</w:t>
      </w:r>
      <w:r w:rsidRPr="008B59DF">
        <w:rPr>
          <w:rFonts w:ascii="Arial" w:hAnsi="Arial" w:cs="Arial"/>
        </w:rPr>
        <w:t xml:space="preserve"> will work with the successful vendor to maximize promotional opportunities on campus and in the retail market statewide. Any off campus promotions must have appropriate </w:t>
      </w:r>
      <w:r>
        <w:rPr>
          <w:rFonts w:ascii="Arial" w:hAnsi="Arial" w:cs="Arial"/>
        </w:rPr>
        <w:t xml:space="preserve">University </w:t>
      </w:r>
      <w:r w:rsidRPr="008B59DF">
        <w:rPr>
          <w:rFonts w:ascii="Arial" w:hAnsi="Arial" w:cs="Arial"/>
        </w:rPr>
        <w:t>approval.</w:t>
      </w:r>
    </w:p>
    <w:p w14:paraId="4E8DDFDB" w14:textId="77777777" w:rsidR="00F62498" w:rsidRPr="008B59DF" w:rsidRDefault="00F62498" w:rsidP="00F62498">
      <w:pPr>
        <w:pStyle w:val="BodyText"/>
        <w:ind w:left="1080"/>
        <w:jc w:val="both"/>
        <w:rPr>
          <w:rFonts w:ascii="Arial" w:hAnsi="Arial" w:cs="Arial"/>
        </w:rPr>
      </w:pPr>
    </w:p>
    <w:p w14:paraId="33D1C0D5" w14:textId="77777777" w:rsidR="00F62498" w:rsidRPr="002D6FAF" w:rsidRDefault="00F62498" w:rsidP="00F62498">
      <w:pPr>
        <w:pStyle w:val="BodyText"/>
        <w:ind w:left="1080" w:right="-360"/>
        <w:jc w:val="both"/>
        <w:rPr>
          <w:rFonts w:ascii="Arial" w:hAnsi="Arial" w:cs="Arial"/>
          <w:u w:val="single"/>
        </w:rPr>
      </w:pPr>
      <w:r w:rsidRPr="002D6FAF">
        <w:rPr>
          <w:rFonts w:ascii="Arial" w:hAnsi="Arial" w:cs="Arial"/>
          <w:u w:val="single"/>
        </w:rPr>
        <w:t>Branding</w:t>
      </w:r>
    </w:p>
    <w:p w14:paraId="10DF70EA" w14:textId="50B2D41D" w:rsidR="00F62498" w:rsidRPr="008B59DF" w:rsidRDefault="00F62498" w:rsidP="00F62498">
      <w:pPr>
        <w:pStyle w:val="BodyText"/>
        <w:ind w:left="1080" w:right="-360"/>
        <w:jc w:val="both"/>
        <w:rPr>
          <w:rFonts w:ascii="Arial" w:hAnsi="Arial" w:cs="Arial"/>
        </w:rPr>
      </w:pPr>
      <w:r>
        <w:rPr>
          <w:rFonts w:ascii="Arial" w:hAnsi="Arial" w:cs="Arial"/>
        </w:rPr>
        <w:t>Subject to University</w:t>
      </w:r>
      <w:r w:rsidRPr="008B59DF">
        <w:rPr>
          <w:rFonts w:ascii="Arial" w:hAnsi="Arial" w:cs="Arial"/>
        </w:rPr>
        <w:t xml:space="preserve"> Division </w:t>
      </w:r>
      <w:r w:rsidR="00A2414C">
        <w:rPr>
          <w:rFonts w:ascii="Arial" w:hAnsi="Arial" w:cs="Arial"/>
        </w:rPr>
        <w:t>of External Relations and Institutional Advancement</w:t>
      </w:r>
      <w:r w:rsidRPr="008B59DF">
        <w:rPr>
          <w:rFonts w:ascii="Arial" w:hAnsi="Arial" w:cs="Arial"/>
        </w:rPr>
        <w:t xml:space="preserve"> prior approval, </w:t>
      </w:r>
      <w:r>
        <w:rPr>
          <w:rFonts w:ascii="Arial" w:hAnsi="Arial" w:cs="Arial"/>
        </w:rPr>
        <w:t xml:space="preserve">the </w:t>
      </w:r>
      <w:r w:rsidRPr="008B59DF">
        <w:rPr>
          <w:rFonts w:ascii="Arial" w:hAnsi="Arial" w:cs="Arial"/>
        </w:rPr>
        <w:t xml:space="preserve">successful vendor may use </w:t>
      </w:r>
      <w:r>
        <w:rPr>
          <w:rFonts w:ascii="Arial" w:hAnsi="Arial" w:cs="Arial"/>
        </w:rPr>
        <w:t>University’s</w:t>
      </w:r>
      <w:r w:rsidRPr="008B59DF">
        <w:rPr>
          <w:rFonts w:ascii="Arial" w:hAnsi="Arial" w:cs="Arial"/>
        </w:rPr>
        <w:t xml:space="preserve"> marks on Beverage advertising, promotional materials and point-of-sale materials.</w:t>
      </w:r>
    </w:p>
    <w:p w14:paraId="66FB8A10" w14:textId="77777777" w:rsidR="00F62498" w:rsidRPr="008B59DF" w:rsidRDefault="00F62498" w:rsidP="00F62498">
      <w:pPr>
        <w:pStyle w:val="BodyText"/>
        <w:spacing w:before="11"/>
        <w:ind w:left="1080"/>
        <w:jc w:val="both"/>
        <w:rPr>
          <w:rFonts w:ascii="Arial" w:hAnsi="Arial" w:cs="Arial"/>
          <w:sz w:val="23"/>
        </w:rPr>
      </w:pPr>
    </w:p>
    <w:p w14:paraId="5AEC6579" w14:textId="12A150BF" w:rsidR="00F62498" w:rsidRPr="004C554D" w:rsidRDefault="00F62498" w:rsidP="00F62498">
      <w:pPr>
        <w:pStyle w:val="BodyText"/>
        <w:ind w:left="1080" w:right="-450"/>
        <w:jc w:val="both"/>
        <w:rPr>
          <w:rFonts w:ascii="Arial" w:hAnsi="Arial" w:cs="Arial"/>
        </w:rPr>
      </w:pPr>
      <w:r w:rsidRPr="008B59DF">
        <w:rPr>
          <w:rFonts w:ascii="Arial" w:hAnsi="Arial" w:cs="Arial"/>
        </w:rPr>
        <w:t xml:space="preserve">Successful vendor may propose other promotional activities utilizing </w:t>
      </w:r>
      <w:r>
        <w:rPr>
          <w:rFonts w:ascii="Arial" w:hAnsi="Arial" w:cs="Arial"/>
        </w:rPr>
        <w:t xml:space="preserve">University’s </w:t>
      </w:r>
      <w:r w:rsidRPr="008B59DF">
        <w:rPr>
          <w:rFonts w:ascii="Arial" w:hAnsi="Arial" w:cs="Arial"/>
        </w:rPr>
        <w:t>marks, including joint promotional act</w:t>
      </w:r>
      <w:r>
        <w:rPr>
          <w:rFonts w:ascii="Arial" w:hAnsi="Arial" w:cs="Arial"/>
        </w:rPr>
        <w:t xml:space="preserve">ivities, all subject to University’s </w:t>
      </w:r>
      <w:r w:rsidR="00A2414C" w:rsidRPr="008B59DF">
        <w:rPr>
          <w:rFonts w:ascii="Arial" w:hAnsi="Arial" w:cs="Arial"/>
        </w:rPr>
        <w:t xml:space="preserve">Division </w:t>
      </w:r>
      <w:r w:rsidR="00A2414C">
        <w:rPr>
          <w:rFonts w:ascii="Arial" w:hAnsi="Arial" w:cs="Arial"/>
        </w:rPr>
        <w:t>of External Relations and Institutional Advancement’s</w:t>
      </w:r>
      <w:r w:rsidRPr="004C554D">
        <w:rPr>
          <w:rFonts w:ascii="Arial" w:hAnsi="Arial" w:cs="Arial"/>
        </w:rPr>
        <w:t xml:space="preserve"> prior approval.</w:t>
      </w:r>
    </w:p>
    <w:p w14:paraId="39FDAEBF" w14:textId="77777777" w:rsidR="00F62498" w:rsidRPr="004C554D" w:rsidRDefault="00F62498" w:rsidP="00F62498">
      <w:pPr>
        <w:pStyle w:val="BodyText"/>
        <w:spacing w:before="1"/>
        <w:ind w:left="1080"/>
        <w:jc w:val="both"/>
        <w:rPr>
          <w:rFonts w:ascii="Arial" w:hAnsi="Arial" w:cs="Arial"/>
        </w:rPr>
      </w:pPr>
    </w:p>
    <w:p w14:paraId="54259C6B" w14:textId="77777777" w:rsidR="00F62498" w:rsidRDefault="00F62498" w:rsidP="00F62498">
      <w:pPr>
        <w:pStyle w:val="BodyText"/>
        <w:ind w:left="1080" w:right="-360"/>
        <w:jc w:val="both"/>
        <w:rPr>
          <w:rFonts w:ascii="Arial" w:hAnsi="Arial" w:cs="Arial"/>
        </w:rPr>
      </w:pPr>
      <w:r w:rsidRPr="004C554D">
        <w:rPr>
          <w:rFonts w:ascii="Arial" w:hAnsi="Arial" w:cs="Arial"/>
        </w:rPr>
        <w:t xml:space="preserve">Other uses of </w:t>
      </w:r>
      <w:r>
        <w:rPr>
          <w:rFonts w:ascii="Arial" w:hAnsi="Arial" w:cs="Arial"/>
        </w:rPr>
        <w:t>University’s</w:t>
      </w:r>
      <w:r w:rsidRPr="004C554D">
        <w:rPr>
          <w:rFonts w:ascii="Arial" w:hAnsi="Arial" w:cs="Arial"/>
        </w:rPr>
        <w:t xml:space="preserve"> trademarks or uses on other merchandise require a license agreement from </w:t>
      </w:r>
      <w:r>
        <w:rPr>
          <w:rFonts w:ascii="Arial" w:hAnsi="Arial" w:cs="Arial"/>
        </w:rPr>
        <w:t>University’s</w:t>
      </w:r>
      <w:r w:rsidRPr="004C554D">
        <w:rPr>
          <w:rFonts w:ascii="Arial" w:hAnsi="Arial" w:cs="Arial"/>
        </w:rPr>
        <w:t xml:space="preserve"> licensing agent.</w:t>
      </w:r>
    </w:p>
    <w:p w14:paraId="41EE9634" w14:textId="77777777" w:rsidR="00F62498" w:rsidRPr="004C554D" w:rsidRDefault="00F62498" w:rsidP="00F62498">
      <w:pPr>
        <w:pStyle w:val="BodyText"/>
        <w:ind w:left="1080"/>
        <w:jc w:val="both"/>
        <w:rPr>
          <w:rFonts w:ascii="Arial" w:hAnsi="Arial" w:cs="Arial"/>
        </w:rPr>
      </w:pPr>
    </w:p>
    <w:p w14:paraId="790520DA" w14:textId="655B370F" w:rsidR="00F62498" w:rsidRDefault="00F62498" w:rsidP="00F62498">
      <w:pPr>
        <w:pStyle w:val="BodyText"/>
        <w:ind w:left="1080" w:right="-450"/>
        <w:jc w:val="both"/>
        <w:rPr>
          <w:rFonts w:ascii="Arial" w:hAnsi="Arial" w:cs="Arial"/>
        </w:rPr>
      </w:pPr>
      <w:r w:rsidRPr="004C554D">
        <w:rPr>
          <w:rFonts w:ascii="Arial" w:hAnsi="Arial" w:cs="Arial"/>
        </w:rPr>
        <w:t xml:space="preserve">Any merchandise involved in a promotion, which includes the </w:t>
      </w:r>
      <w:r>
        <w:rPr>
          <w:rFonts w:ascii="Arial" w:hAnsi="Arial" w:cs="Arial"/>
        </w:rPr>
        <w:t xml:space="preserve">University’s </w:t>
      </w:r>
      <w:r w:rsidRPr="004C554D">
        <w:rPr>
          <w:rFonts w:ascii="Arial" w:hAnsi="Arial" w:cs="Arial"/>
        </w:rPr>
        <w:t xml:space="preserve">marks, must be approved by the </w:t>
      </w:r>
      <w:r>
        <w:rPr>
          <w:rFonts w:ascii="Arial" w:hAnsi="Arial" w:cs="Arial"/>
        </w:rPr>
        <w:t>University’s</w:t>
      </w:r>
      <w:r w:rsidRPr="004C554D">
        <w:rPr>
          <w:rFonts w:ascii="Arial" w:hAnsi="Arial" w:cs="Arial"/>
        </w:rPr>
        <w:t xml:space="preserve"> </w:t>
      </w:r>
      <w:r w:rsidR="00A2414C" w:rsidRPr="008B59DF">
        <w:rPr>
          <w:rFonts w:ascii="Arial" w:hAnsi="Arial" w:cs="Arial"/>
        </w:rPr>
        <w:t xml:space="preserve">Division </w:t>
      </w:r>
      <w:r w:rsidR="00A2414C">
        <w:rPr>
          <w:rFonts w:ascii="Arial" w:hAnsi="Arial" w:cs="Arial"/>
        </w:rPr>
        <w:t>of External Relations and Institutional Advancement</w:t>
      </w:r>
      <w:r w:rsidRPr="004C554D">
        <w:rPr>
          <w:rFonts w:ascii="Arial" w:hAnsi="Arial" w:cs="Arial"/>
        </w:rPr>
        <w:t xml:space="preserve">, Kentucky State </w:t>
      </w:r>
      <w:r>
        <w:rPr>
          <w:rFonts w:ascii="Arial" w:hAnsi="Arial" w:cs="Arial"/>
        </w:rPr>
        <w:t>University</w:t>
      </w:r>
      <w:r w:rsidRPr="004C554D">
        <w:rPr>
          <w:rFonts w:ascii="Arial" w:hAnsi="Arial" w:cs="Arial"/>
        </w:rPr>
        <w:t xml:space="preserve">, and is subject to the </w:t>
      </w:r>
      <w:r>
        <w:rPr>
          <w:rFonts w:ascii="Arial" w:hAnsi="Arial" w:cs="Arial"/>
        </w:rPr>
        <w:t>University’s</w:t>
      </w:r>
      <w:r w:rsidRPr="004C554D">
        <w:rPr>
          <w:rFonts w:ascii="Arial" w:hAnsi="Arial" w:cs="Arial"/>
        </w:rPr>
        <w:t xml:space="preserve"> licensing agent rules and regulations.</w:t>
      </w:r>
    </w:p>
    <w:p w14:paraId="24004410" w14:textId="77777777" w:rsidR="004F32BA" w:rsidRPr="004C554D" w:rsidRDefault="004F32BA" w:rsidP="00F62498">
      <w:pPr>
        <w:pStyle w:val="BodyText"/>
        <w:ind w:left="1080" w:right="-450"/>
        <w:jc w:val="both"/>
        <w:rPr>
          <w:rFonts w:ascii="Arial" w:hAnsi="Arial" w:cs="Arial"/>
        </w:rPr>
      </w:pPr>
    </w:p>
    <w:p w14:paraId="02498765" w14:textId="07A084A9" w:rsidR="00F62498" w:rsidRPr="00F62498" w:rsidRDefault="00F62498" w:rsidP="002D6FAF">
      <w:pPr>
        <w:pStyle w:val="BodyText"/>
        <w:numPr>
          <w:ilvl w:val="0"/>
          <w:numId w:val="37"/>
        </w:numPr>
        <w:rPr>
          <w:rFonts w:ascii="Arial" w:hAnsi="Arial" w:cs="Arial"/>
        </w:rPr>
      </w:pPr>
      <w:r>
        <w:rPr>
          <w:rFonts w:ascii="Arial" w:hAnsi="Arial" w:cs="Arial"/>
          <w:b/>
          <w:bCs/>
        </w:rPr>
        <w:t>Reporting</w:t>
      </w:r>
    </w:p>
    <w:p w14:paraId="340E0B6E" w14:textId="75224A27" w:rsidR="00F62498" w:rsidRDefault="00F62498" w:rsidP="00F62498">
      <w:pPr>
        <w:pStyle w:val="BodyText"/>
        <w:ind w:left="1080"/>
        <w:rPr>
          <w:rFonts w:ascii="Arial" w:hAnsi="Arial" w:cs="Arial"/>
        </w:rPr>
      </w:pPr>
      <w:r>
        <w:rPr>
          <w:rFonts w:ascii="Arial" w:hAnsi="Arial" w:cs="Arial"/>
        </w:rPr>
        <w:t>The vendor should provide at minimum the following annual report:</w:t>
      </w:r>
    </w:p>
    <w:p w14:paraId="3F83B008" w14:textId="09D19B92" w:rsidR="00F62498" w:rsidRDefault="00F62498" w:rsidP="00F62498">
      <w:pPr>
        <w:pStyle w:val="BodyText"/>
        <w:numPr>
          <w:ilvl w:val="0"/>
          <w:numId w:val="42"/>
        </w:numPr>
        <w:rPr>
          <w:rFonts w:ascii="Arial" w:hAnsi="Arial" w:cs="Arial"/>
        </w:rPr>
      </w:pPr>
      <w:r>
        <w:rPr>
          <w:rFonts w:ascii="Arial" w:hAnsi="Arial" w:cs="Arial"/>
        </w:rPr>
        <w:t xml:space="preserve">Total annual sales data of non-vending fountain beverages to Kentucky State University </w:t>
      </w:r>
    </w:p>
    <w:p w14:paraId="5A080D8D" w14:textId="33F24204" w:rsidR="00F62498" w:rsidRDefault="00F62498" w:rsidP="00F62498">
      <w:pPr>
        <w:pStyle w:val="BodyText"/>
        <w:numPr>
          <w:ilvl w:val="0"/>
          <w:numId w:val="42"/>
        </w:numPr>
        <w:rPr>
          <w:rFonts w:ascii="Arial" w:hAnsi="Arial" w:cs="Arial"/>
        </w:rPr>
      </w:pPr>
      <w:r>
        <w:rPr>
          <w:rFonts w:ascii="Arial" w:hAnsi="Arial" w:cs="Arial"/>
        </w:rPr>
        <w:t xml:space="preserve">Total annual In-Kind contributions to Kentucky State University </w:t>
      </w:r>
    </w:p>
    <w:p w14:paraId="358856A6" w14:textId="408D69F9" w:rsidR="00F62498" w:rsidRPr="002D6FAF" w:rsidRDefault="00F62498" w:rsidP="00F62498">
      <w:pPr>
        <w:pStyle w:val="BodyText"/>
        <w:numPr>
          <w:ilvl w:val="0"/>
          <w:numId w:val="42"/>
        </w:numPr>
        <w:rPr>
          <w:rFonts w:ascii="Arial" w:hAnsi="Arial" w:cs="Arial"/>
        </w:rPr>
      </w:pPr>
      <w:r>
        <w:rPr>
          <w:rFonts w:ascii="Arial" w:hAnsi="Arial" w:cs="Arial"/>
        </w:rPr>
        <w:t xml:space="preserve">Total annual In-Kind contributions to the Kentucky State University Athletic Department </w:t>
      </w:r>
    </w:p>
    <w:p w14:paraId="32CE61D7" w14:textId="77777777" w:rsidR="00E02A4D" w:rsidRPr="00615F63" w:rsidRDefault="00E02A4D" w:rsidP="00E02A4D">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50 – proposal submission</w:t>
      </w:r>
    </w:p>
    <w:p w14:paraId="328C3180" w14:textId="2CCD028F" w:rsidR="006A3FC6" w:rsidRDefault="000868ED" w:rsidP="00E02A4D">
      <w:pPr>
        <w:spacing w:after="0" w:line="240" w:lineRule="auto"/>
        <w:rPr>
          <w:rFonts w:ascii="Arial" w:hAnsi="Arial" w:cs="Arial"/>
          <w:b/>
          <w:sz w:val="24"/>
          <w:szCs w:val="24"/>
        </w:rPr>
      </w:pPr>
      <w:r>
        <w:rPr>
          <w:rFonts w:ascii="Arial" w:hAnsi="Arial" w:cs="Arial"/>
          <w:b/>
          <w:sz w:val="24"/>
          <w:szCs w:val="24"/>
        </w:rPr>
        <w:t>50.1</w:t>
      </w:r>
      <w:r w:rsidR="006C6CC2">
        <w:rPr>
          <w:rFonts w:ascii="Arial" w:hAnsi="Arial" w:cs="Arial"/>
          <w:b/>
          <w:sz w:val="24"/>
          <w:szCs w:val="24"/>
        </w:rPr>
        <w:tab/>
      </w:r>
      <w:r w:rsidR="006A3FC6">
        <w:rPr>
          <w:rFonts w:ascii="Arial" w:hAnsi="Arial" w:cs="Arial"/>
          <w:b/>
          <w:sz w:val="24"/>
          <w:szCs w:val="24"/>
        </w:rPr>
        <w:t>Disposition of Proposals</w:t>
      </w:r>
    </w:p>
    <w:p w14:paraId="4753BE69" w14:textId="081FC62E" w:rsidR="006A3FC6" w:rsidRDefault="006A3FC6" w:rsidP="000868ED">
      <w:pPr>
        <w:spacing w:after="0" w:line="240" w:lineRule="auto"/>
        <w:ind w:left="720" w:right="-450"/>
        <w:jc w:val="both"/>
        <w:rPr>
          <w:rFonts w:ascii="Arial" w:hAnsi="Arial" w:cs="Arial"/>
          <w:sz w:val="24"/>
          <w:szCs w:val="24"/>
        </w:rPr>
      </w:pPr>
      <w:r w:rsidRPr="006A3FC6">
        <w:rPr>
          <w:rFonts w:ascii="Arial" w:hAnsi="Arial" w:cs="Arial"/>
          <w:sz w:val="24"/>
          <w:szCs w:val="24"/>
        </w:rPr>
        <w:t>All proposals become the property of Kentucky State University. The successful proposal shall be incorporated into the resulting contract by reference. Disposal of unsuccessful proposals shall be at the discretion of the University Buyer.</w:t>
      </w:r>
    </w:p>
    <w:p w14:paraId="46029266" w14:textId="77777777" w:rsidR="00615E03" w:rsidRDefault="00615E03" w:rsidP="000868ED">
      <w:pPr>
        <w:spacing w:after="0" w:line="240" w:lineRule="auto"/>
        <w:ind w:left="720" w:right="-450"/>
        <w:jc w:val="both"/>
        <w:rPr>
          <w:rFonts w:ascii="Arial" w:hAnsi="Arial" w:cs="Arial"/>
          <w:sz w:val="24"/>
          <w:szCs w:val="24"/>
        </w:rPr>
      </w:pPr>
    </w:p>
    <w:p w14:paraId="72BCA3D9" w14:textId="77777777" w:rsidR="006A3FC6" w:rsidRDefault="006A3FC6" w:rsidP="006A3FC6">
      <w:pPr>
        <w:spacing w:after="0" w:line="240" w:lineRule="auto"/>
        <w:ind w:right="-450"/>
        <w:jc w:val="both"/>
        <w:rPr>
          <w:rFonts w:ascii="Arial" w:hAnsi="Arial" w:cs="Arial"/>
          <w:sz w:val="24"/>
          <w:szCs w:val="24"/>
        </w:rPr>
      </w:pPr>
    </w:p>
    <w:p w14:paraId="49E6B6A4" w14:textId="50005439" w:rsidR="006A3FC6" w:rsidRPr="006A3FC6" w:rsidRDefault="000868ED" w:rsidP="006A3FC6">
      <w:pPr>
        <w:spacing w:after="0" w:line="240" w:lineRule="auto"/>
        <w:ind w:right="-450"/>
        <w:jc w:val="both"/>
        <w:rPr>
          <w:rFonts w:ascii="Arial" w:hAnsi="Arial" w:cs="Arial"/>
          <w:b/>
          <w:sz w:val="24"/>
          <w:szCs w:val="24"/>
        </w:rPr>
      </w:pPr>
      <w:r>
        <w:rPr>
          <w:rFonts w:ascii="Arial" w:hAnsi="Arial" w:cs="Arial"/>
          <w:b/>
          <w:sz w:val="24"/>
          <w:szCs w:val="24"/>
        </w:rPr>
        <w:lastRenderedPageBreak/>
        <w:t>50.2</w:t>
      </w:r>
      <w:r>
        <w:rPr>
          <w:rFonts w:ascii="Arial" w:hAnsi="Arial" w:cs="Arial"/>
          <w:b/>
          <w:sz w:val="24"/>
          <w:szCs w:val="24"/>
        </w:rPr>
        <w:tab/>
      </w:r>
      <w:r w:rsidR="006A3FC6" w:rsidRPr="006A3FC6">
        <w:rPr>
          <w:rFonts w:ascii="Arial" w:hAnsi="Arial" w:cs="Arial"/>
          <w:b/>
          <w:sz w:val="24"/>
          <w:szCs w:val="24"/>
        </w:rPr>
        <w:t>Rules for Withdrawal of Proposals</w:t>
      </w:r>
    </w:p>
    <w:p w14:paraId="32F98054" w14:textId="77777777" w:rsidR="006A3FC6" w:rsidRPr="006A3FC6" w:rsidRDefault="006A3FC6" w:rsidP="000868ED">
      <w:pPr>
        <w:spacing w:after="0" w:line="240" w:lineRule="auto"/>
        <w:ind w:left="720" w:right="-450"/>
        <w:jc w:val="both"/>
        <w:rPr>
          <w:rFonts w:ascii="Arial" w:hAnsi="Arial" w:cs="Arial"/>
          <w:sz w:val="24"/>
          <w:szCs w:val="24"/>
        </w:rPr>
      </w:pPr>
      <w:r>
        <w:rPr>
          <w:rFonts w:ascii="Arial" w:hAnsi="Arial" w:cs="Arial"/>
          <w:sz w:val="24"/>
          <w:szCs w:val="24"/>
        </w:rPr>
        <w:t xml:space="preserve">Prior to the date specified for receipt of offers, a submitted proposal may be withdrawn by submitting a signed written request for its withdrawal to the Buyer. </w:t>
      </w:r>
    </w:p>
    <w:p w14:paraId="28BCECAF" w14:textId="2CC25C79" w:rsidR="006A3FC6" w:rsidRDefault="006A3FC6" w:rsidP="00E02A4D">
      <w:pPr>
        <w:spacing w:after="0" w:line="240" w:lineRule="auto"/>
        <w:rPr>
          <w:rFonts w:ascii="Arial" w:hAnsi="Arial" w:cs="Arial"/>
          <w:b/>
          <w:sz w:val="24"/>
          <w:szCs w:val="24"/>
        </w:rPr>
      </w:pPr>
    </w:p>
    <w:p w14:paraId="72D0CB11" w14:textId="13813288" w:rsidR="00E02A4D" w:rsidRDefault="000868ED" w:rsidP="00E02A4D">
      <w:pPr>
        <w:spacing w:after="0" w:line="240" w:lineRule="auto"/>
        <w:rPr>
          <w:rFonts w:ascii="Arial" w:hAnsi="Arial" w:cs="Arial"/>
          <w:b/>
          <w:sz w:val="24"/>
          <w:szCs w:val="24"/>
        </w:rPr>
      </w:pPr>
      <w:r>
        <w:rPr>
          <w:rFonts w:ascii="Arial" w:hAnsi="Arial" w:cs="Arial"/>
          <w:b/>
          <w:sz w:val="24"/>
          <w:szCs w:val="24"/>
        </w:rPr>
        <w:t>50.3</w:t>
      </w:r>
      <w:r>
        <w:rPr>
          <w:rFonts w:ascii="Arial" w:hAnsi="Arial" w:cs="Arial"/>
          <w:b/>
          <w:sz w:val="24"/>
          <w:szCs w:val="24"/>
        </w:rPr>
        <w:tab/>
      </w:r>
      <w:r w:rsidR="006A3FC6">
        <w:rPr>
          <w:rFonts w:ascii="Arial" w:hAnsi="Arial" w:cs="Arial"/>
          <w:b/>
          <w:sz w:val="24"/>
          <w:szCs w:val="24"/>
        </w:rPr>
        <w:t>Submission of RFP Response</w:t>
      </w:r>
    </w:p>
    <w:p w14:paraId="4F0B2EAE" w14:textId="142169BB" w:rsidR="00ED2A79" w:rsidRDefault="00ED2A79" w:rsidP="000868ED">
      <w:pPr>
        <w:spacing w:after="0" w:line="240" w:lineRule="auto"/>
        <w:ind w:left="720" w:right="-540"/>
        <w:jc w:val="both"/>
        <w:rPr>
          <w:rFonts w:ascii="Arial" w:hAnsi="Arial" w:cs="Arial"/>
          <w:sz w:val="24"/>
          <w:szCs w:val="24"/>
        </w:rPr>
      </w:pPr>
      <w:r w:rsidRPr="00ED2A79">
        <w:rPr>
          <w:rFonts w:ascii="Arial" w:hAnsi="Arial" w:cs="Arial"/>
          <w:sz w:val="24"/>
          <w:szCs w:val="24"/>
        </w:rPr>
        <w:t>Each qualified vendor shall submit only one (1) proposal. Alternate proposals shall not be allowed. Failure to submit as specified shall result in a</w:t>
      </w:r>
      <w:r w:rsidR="004123A7">
        <w:rPr>
          <w:rFonts w:ascii="Arial" w:hAnsi="Arial" w:cs="Arial"/>
          <w:sz w:val="24"/>
          <w:szCs w:val="24"/>
        </w:rPr>
        <w:t xml:space="preserve"> </w:t>
      </w:r>
      <w:r w:rsidR="004123A7" w:rsidRPr="00ED2A79">
        <w:rPr>
          <w:rFonts w:ascii="Arial" w:hAnsi="Arial" w:cs="Arial"/>
          <w:sz w:val="24"/>
          <w:szCs w:val="24"/>
        </w:rPr>
        <w:t>non-responsive</w:t>
      </w:r>
      <w:r w:rsidRPr="00ED2A79">
        <w:rPr>
          <w:rFonts w:ascii="Arial" w:hAnsi="Arial" w:cs="Arial"/>
          <w:sz w:val="24"/>
          <w:szCs w:val="24"/>
        </w:rPr>
        <w:t xml:space="preserve"> proposal.</w:t>
      </w:r>
    </w:p>
    <w:p w14:paraId="7B0AAB70" w14:textId="77777777" w:rsidR="00ED2A79" w:rsidRDefault="00ED2A79" w:rsidP="00ED2A79">
      <w:pPr>
        <w:spacing w:after="0" w:line="240" w:lineRule="auto"/>
        <w:ind w:right="-540"/>
        <w:jc w:val="both"/>
        <w:rPr>
          <w:rFonts w:ascii="Arial" w:hAnsi="Arial" w:cs="Arial"/>
          <w:sz w:val="24"/>
          <w:szCs w:val="24"/>
        </w:rPr>
      </w:pPr>
    </w:p>
    <w:p w14:paraId="7DE4694D" w14:textId="0C1C98C0" w:rsidR="00ED2A79" w:rsidRDefault="00ED2A79" w:rsidP="000868ED">
      <w:pPr>
        <w:spacing w:after="0" w:line="240" w:lineRule="auto"/>
        <w:ind w:left="720" w:right="-540"/>
        <w:jc w:val="both"/>
        <w:rPr>
          <w:rFonts w:ascii="Arial" w:hAnsi="Arial" w:cs="Arial"/>
          <w:sz w:val="24"/>
          <w:szCs w:val="24"/>
        </w:rPr>
      </w:pPr>
      <w:r>
        <w:rPr>
          <w:rFonts w:ascii="Arial" w:hAnsi="Arial" w:cs="Arial"/>
          <w:sz w:val="24"/>
          <w:szCs w:val="24"/>
        </w:rPr>
        <w:t xml:space="preserve">Any Addenda or instructions issued by the Buyer prior to the proposal deadline shall become a part of this RFP. Such addenda shall be acknowledged in the Proposal. No instructions or changes shall be binding unless documented </w:t>
      </w:r>
      <w:r w:rsidR="002F045F">
        <w:rPr>
          <w:rFonts w:ascii="Arial" w:hAnsi="Arial" w:cs="Arial"/>
          <w:sz w:val="24"/>
          <w:szCs w:val="24"/>
        </w:rPr>
        <w:t xml:space="preserve">by a properly </w:t>
      </w:r>
      <w:r>
        <w:rPr>
          <w:rFonts w:ascii="Arial" w:hAnsi="Arial" w:cs="Arial"/>
          <w:sz w:val="24"/>
          <w:szCs w:val="24"/>
        </w:rPr>
        <w:t xml:space="preserve">issued addendum. It is the vendor’s responsibility to check the web site for any modifications to this solicitation. </w:t>
      </w:r>
    </w:p>
    <w:p w14:paraId="3EA8B492" w14:textId="77777777" w:rsidR="002F045F" w:rsidRDefault="002F045F" w:rsidP="00ED2A79">
      <w:pPr>
        <w:spacing w:after="0" w:line="240" w:lineRule="auto"/>
        <w:ind w:right="-540"/>
        <w:jc w:val="both"/>
        <w:rPr>
          <w:rFonts w:ascii="Arial" w:hAnsi="Arial" w:cs="Arial"/>
          <w:sz w:val="24"/>
          <w:szCs w:val="24"/>
        </w:rPr>
      </w:pPr>
    </w:p>
    <w:p w14:paraId="692419C8" w14:textId="469A1FF5" w:rsidR="002F045F" w:rsidRDefault="000868ED" w:rsidP="00ED2A79">
      <w:pPr>
        <w:spacing w:after="0" w:line="240" w:lineRule="auto"/>
        <w:ind w:right="-540"/>
        <w:jc w:val="both"/>
        <w:rPr>
          <w:rFonts w:ascii="Arial" w:hAnsi="Arial" w:cs="Arial"/>
          <w:b/>
          <w:sz w:val="24"/>
          <w:szCs w:val="24"/>
        </w:rPr>
      </w:pPr>
      <w:r>
        <w:rPr>
          <w:rFonts w:ascii="Arial" w:hAnsi="Arial" w:cs="Arial"/>
          <w:b/>
          <w:sz w:val="24"/>
          <w:szCs w:val="24"/>
        </w:rPr>
        <w:t>50.4</w:t>
      </w:r>
      <w:r>
        <w:rPr>
          <w:rFonts w:ascii="Arial" w:hAnsi="Arial" w:cs="Arial"/>
          <w:b/>
          <w:sz w:val="24"/>
          <w:szCs w:val="24"/>
        </w:rPr>
        <w:tab/>
      </w:r>
      <w:r w:rsidR="002F045F" w:rsidRPr="000868ED">
        <w:rPr>
          <w:rFonts w:ascii="Arial" w:hAnsi="Arial" w:cs="Arial"/>
          <w:b/>
          <w:sz w:val="24"/>
          <w:szCs w:val="24"/>
        </w:rPr>
        <w:t xml:space="preserve">Format of Response </w:t>
      </w:r>
    </w:p>
    <w:p w14:paraId="21C8C77B" w14:textId="77777777" w:rsidR="00EC3288" w:rsidRPr="000868ED" w:rsidRDefault="00EC3288" w:rsidP="00ED2A79">
      <w:pPr>
        <w:spacing w:after="0" w:line="240" w:lineRule="auto"/>
        <w:ind w:right="-540"/>
        <w:jc w:val="both"/>
        <w:rPr>
          <w:rFonts w:ascii="Arial" w:hAnsi="Arial" w:cs="Arial"/>
          <w:b/>
          <w:sz w:val="24"/>
          <w:szCs w:val="24"/>
        </w:rPr>
      </w:pPr>
    </w:p>
    <w:p w14:paraId="2F53CEBF" w14:textId="1103B9A8" w:rsidR="00615E03" w:rsidRDefault="00615E03" w:rsidP="004E6E35">
      <w:pPr>
        <w:pStyle w:val="paragraph"/>
        <w:spacing w:before="0" w:beforeAutospacing="0" w:after="0" w:afterAutospacing="0"/>
        <w:ind w:left="720"/>
        <w:jc w:val="both"/>
        <w:textAlignment w:val="baseline"/>
      </w:pPr>
      <w:r>
        <w:rPr>
          <w:rStyle w:val="normaltextrun"/>
          <w:rFonts w:ascii="Arial" w:hAnsi="Arial" w:cs="Arial"/>
        </w:rPr>
        <w:t>Proposals shall be submitted in t</w:t>
      </w:r>
      <w:r w:rsidR="00502F47">
        <w:rPr>
          <w:rStyle w:val="normaltextrun"/>
          <w:rFonts w:ascii="Arial" w:hAnsi="Arial" w:cs="Arial"/>
        </w:rPr>
        <w:t>wo</w:t>
      </w:r>
      <w:r>
        <w:rPr>
          <w:rStyle w:val="normaltextrun"/>
          <w:rFonts w:ascii="Arial" w:hAnsi="Arial" w:cs="Arial"/>
        </w:rPr>
        <w:t xml:space="preserve"> (2) parts: The </w:t>
      </w:r>
      <w:r>
        <w:rPr>
          <w:rStyle w:val="normaltextrun"/>
          <w:rFonts w:ascii="Arial" w:hAnsi="Arial" w:cs="Arial"/>
          <w:b/>
          <w:bCs/>
          <w:u w:val="single"/>
        </w:rPr>
        <w:t>Technical Proposal</w:t>
      </w:r>
      <w:r>
        <w:rPr>
          <w:rStyle w:val="normaltextrun"/>
          <w:rFonts w:ascii="Arial" w:hAnsi="Arial" w:cs="Arial"/>
        </w:rPr>
        <w:t xml:space="preserve"> the </w:t>
      </w:r>
      <w:r>
        <w:rPr>
          <w:rStyle w:val="normaltextrun"/>
          <w:rFonts w:ascii="Arial" w:hAnsi="Arial" w:cs="Arial"/>
          <w:b/>
          <w:bCs/>
          <w:u w:val="single"/>
        </w:rPr>
        <w:t>Cost Proposal</w:t>
      </w:r>
      <w:r>
        <w:rPr>
          <w:rStyle w:val="normaltextrun"/>
          <w:rFonts w:ascii="Arial" w:hAnsi="Arial" w:cs="Arial"/>
        </w:rPr>
        <w:t>.</w:t>
      </w:r>
    </w:p>
    <w:p w14:paraId="3EACE6C0" w14:textId="77777777" w:rsidR="00C60D84" w:rsidRDefault="00615E03" w:rsidP="00C60D84">
      <w:pPr>
        <w:pStyle w:val="paragraph"/>
        <w:numPr>
          <w:ilvl w:val="0"/>
          <w:numId w:val="45"/>
        </w:numPr>
        <w:ind w:left="1440" w:firstLine="0"/>
        <w:jc w:val="both"/>
        <w:textAlignment w:val="baseline"/>
        <w:rPr>
          <w:rFonts w:ascii="Arial" w:hAnsi="Arial" w:cs="Arial"/>
        </w:rPr>
      </w:pPr>
      <w:r>
        <w:rPr>
          <w:rStyle w:val="normaltextrun"/>
          <w:rFonts w:ascii="Arial" w:hAnsi="Arial" w:cs="Arial"/>
          <w:u w:val="single"/>
        </w:rPr>
        <w:t>The Technical Proposal:</w:t>
      </w:r>
      <w:r>
        <w:rPr>
          <w:rStyle w:val="normaltextrun"/>
          <w:rFonts w:ascii="Arial" w:hAnsi="Arial" w:cs="Arial"/>
        </w:rPr>
        <w:t xml:space="preserve"> The Vendor should include one (1) original paper copy of the technical proposal, clearly marked as the original. The bidder should submit one (1) thumb/flash drive having an exact copy of the original as a .pdf included. The copy requested is necessary in the evaluation of the bid proposal.  Bid proposals shall not include embedded documents or hyperlinks to external content. DO NOT SUBMIT ANY PRICING INFORMATION IN THE TECHNICAL PROPOSAL.</w:t>
      </w:r>
      <w:r>
        <w:rPr>
          <w:rStyle w:val="eop"/>
          <w:rFonts w:ascii="Arial" w:hAnsi="Arial" w:cs="Arial"/>
        </w:rPr>
        <w:t> </w:t>
      </w:r>
    </w:p>
    <w:p w14:paraId="19C87E81" w14:textId="054293C4" w:rsidR="00615E03" w:rsidRDefault="00615E03" w:rsidP="00C60D84">
      <w:pPr>
        <w:pStyle w:val="paragraph"/>
        <w:numPr>
          <w:ilvl w:val="0"/>
          <w:numId w:val="45"/>
        </w:numPr>
        <w:ind w:left="1440" w:firstLine="0"/>
        <w:jc w:val="both"/>
        <w:textAlignment w:val="baseline"/>
        <w:rPr>
          <w:rStyle w:val="eop"/>
          <w:rFonts w:ascii="Arial" w:hAnsi="Arial" w:cs="Arial"/>
        </w:rPr>
      </w:pPr>
      <w:r w:rsidRPr="00C60D84">
        <w:rPr>
          <w:rStyle w:val="normaltextrun"/>
          <w:rFonts w:ascii="Arial" w:hAnsi="Arial" w:cs="Arial"/>
          <w:u w:val="single"/>
        </w:rPr>
        <w:t>The Cost Proposal</w:t>
      </w:r>
      <w:r w:rsidRPr="00C60D84">
        <w:rPr>
          <w:rStyle w:val="normaltextrun"/>
          <w:rFonts w:ascii="Arial" w:hAnsi="Arial" w:cs="Arial"/>
        </w:rPr>
        <w:t>: The Vendor should submit one (1) original paper copy of the cost proposal, clearly marked as the original. Pricing shall only be provided in the Cost Proposal. All costs shall be in compliance with the Kentucky General Assembly, Government Contract Review Committee policy</w:t>
      </w:r>
      <w:r w:rsidRPr="00C60D84">
        <w:rPr>
          <w:rStyle w:val="eop"/>
          <w:rFonts w:ascii="Arial" w:hAnsi="Arial" w:cs="Arial"/>
        </w:rPr>
        <w:t> </w:t>
      </w:r>
    </w:p>
    <w:p w14:paraId="662B85BE" w14:textId="2EB6A510" w:rsidR="00C60D84" w:rsidRPr="00C60D84" w:rsidRDefault="00C60D84" w:rsidP="00C60D84">
      <w:pPr>
        <w:pStyle w:val="paragraph"/>
        <w:jc w:val="both"/>
        <w:textAlignment w:val="baseline"/>
        <w:rPr>
          <w:rFonts w:ascii="Arial" w:hAnsi="Arial" w:cs="Arial"/>
        </w:rPr>
      </w:pPr>
      <w:r w:rsidRPr="002B7A0E">
        <w:rPr>
          <w:rFonts w:ascii="Arial" w:hAnsi="Arial" w:cs="Arial"/>
        </w:rPr>
        <w:t>Pricing shall only be provided in the Cost Proposal. DO NOT SUBMIT ANY PRICING INFORMATION IN THE TECHNICAL PROPOSAL</w:t>
      </w:r>
    </w:p>
    <w:p w14:paraId="3BA9DBC0" w14:textId="77777777" w:rsidR="00615E03" w:rsidRDefault="00615E03" w:rsidP="00615E03">
      <w:pPr>
        <w:pStyle w:val="paragraph"/>
        <w:spacing w:before="0" w:beforeAutospacing="0" w:after="0" w:afterAutospacing="0"/>
        <w:ind w:left="720"/>
        <w:jc w:val="both"/>
        <w:textAlignment w:val="baseline"/>
      </w:pPr>
      <w:r>
        <w:rPr>
          <w:rStyle w:val="eop"/>
          <w:rFonts w:ascii="Arial" w:hAnsi="Arial" w:cs="Arial"/>
        </w:rPr>
        <w:t> </w:t>
      </w:r>
    </w:p>
    <w:p w14:paraId="790897C3" w14:textId="77777777" w:rsidR="00EC3288" w:rsidRDefault="00EC3288" w:rsidP="00EC3288">
      <w:pPr>
        <w:pStyle w:val="ListParagraph"/>
        <w:spacing w:after="0" w:line="240" w:lineRule="auto"/>
        <w:ind w:left="1080" w:right="-540"/>
        <w:jc w:val="center"/>
        <w:rPr>
          <w:rFonts w:ascii="Arial" w:hAnsi="Arial" w:cs="Arial"/>
          <w:b/>
          <w:sz w:val="24"/>
          <w:szCs w:val="24"/>
        </w:rPr>
      </w:pPr>
      <w:r w:rsidRPr="00EC3288">
        <w:rPr>
          <w:rFonts w:ascii="Arial" w:hAnsi="Arial" w:cs="Arial"/>
          <w:b/>
          <w:sz w:val="24"/>
          <w:szCs w:val="24"/>
        </w:rPr>
        <w:t xml:space="preserve">ANY PROPOSAL RECEIVED AFTER THE CLOSING DATE AND TIME </w:t>
      </w:r>
    </w:p>
    <w:p w14:paraId="75D8EDBD" w14:textId="2197C1F2" w:rsidR="00EC3288" w:rsidRPr="00EC3288" w:rsidRDefault="00EC3288" w:rsidP="00EC3288">
      <w:pPr>
        <w:pStyle w:val="ListParagraph"/>
        <w:spacing w:after="0" w:line="240" w:lineRule="auto"/>
        <w:ind w:left="1080" w:right="-540"/>
        <w:jc w:val="center"/>
        <w:rPr>
          <w:rFonts w:ascii="Arial" w:hAnsi="Arial" w:cs="Arial"/>
          <w:b/>
          <w:sz w:val="24"/>
          <w:szCs w:val="24"/>
        </w:rPr>
      </w:pPr>
      <w:r w:rsidRPr="00EC3288">
        <w:rPr>
          <w:rFonts w:ascii="Arial" w:hAnsi="Arial" w:cs="Arial"/>
          <w:b/>
          <w:sz w:val="24"/>
          <w:szCs w:val="24"/>
        </w:rPr>
        <w:t>SHALL BE REJECTED.</w:t>
      </w:r>
    </w:p>
    <w:p w14:paraId="1A66091B" w14:textId="2FE724E4" w:rsidR="00EC3288" w:rsidRPr="00C60D84" w:rsidRDefault="00EC3288" w:rsidP="00C60D84">
      <w:pPr>
        <w:spacing w:after="0" w:line="240" w:lineRule="auto"/>
        <w:ind w:right="-540"/>
        <w:jc w:val="both"/>
        <w:rPr>
          <w:rFonts w:ascii="Arial" w:hAnsi="Arial" w:cs="Arial"/>
          <w:sz w:val="24"/>
          <w:szCs w:val="24"/>
        </w:rPr>
      </w:pPr>
      <w:r w:rsidRPr="00C60D84">
        <w:rPr>
          <w:rFonts w:ascii="Arial" w:hAnsi="Arial" w:cs="Arial"/>
          <w:sz w:val="24"/>
          <w:szCs w:val="24"/>
        </w:rPr>
        <w:t xml:space="preserve">. </w:t>
      </w:r>
    </w:p>
    <w:p w14:paraId="5778021C" w14:textId="77777777" w:rsidR="00EC3288" w:rsidRPr="00C60D84" w:rsidRDefault="00EC3288" w:rsidP="00EC3288">
      <w:pPr>
        <w:pStyle w:val="ListParagraph"/>
        <w:spacing w:after="0" w:line="240" w:lineRule="auto"/>
        <w:ind w:left="1080" w:right="-540"/>
        <w:jc w:val="both"/>
        <w:rPr>
          <w:rFonts w:ascii="Arial" w:hAnsi="Arial" w:cs="Arial"/>
          <w:sz w:val="24"/>
          <w:szCs w:val="24"/>
        </w:rPr>
      </w:pPr>
    </w:p>
    <w:p w14:paraId="3FB6D05D" w14:textId="03B00193" w:rsidR="00EC3288" w:rsidRPr="00C60D84" w:rsidRDefault="00C60D84" w:rsidP="00EC3288">
      <w:pPr>
        <w:pStyle w:val="ListParagraph"/>
        <w:spacing w:after="0" w:line="240" w:lineRule="auto"/>
        <w:ind w:left="1080" w:right="-540"/>
        <w:jc w:val="both"/>
        <w:rPr>
          <w:rFonts w:ascii="Arial" w:hAnsi="Arial" w:cs="Arial"/>
          <w:sz w:val="24"/>
          <w:szCs w:val="24"/>
        </w:rPr>
      </w:pPr>
      <w:r w:rsidRPr="00C60D84">
        <w:rPr>
          <w:rStyle w:val="normaltextrun"/>
          <w:rFonts w:ascii="Arial" w:hAnsi="Arial" w:cs="Arial"/>
          <w:sz w:val="24"/>
          <w:szCs w:val="24"/>
        </w:rPr>
        <w:t>The outside cover of the package containing the original and copies of the technical proposal shall be marked:</w:t>
      </w:r>
    </w:p>
    <w:p w14:paraId="57A2D17A" w14:textId="77777777" w:rsidR="00C60D84" w:rsidRPr="00C60D84" w:rsidRDefault="00C60D84" w:rsidP="00EC3288">
      <w:pPr>
        <w:pStyle w:val="ListParagraph"/>
        <w:spacing w:after="0" w:line="240" w:lineRule="auto"/>
        <w:ind w:left="1080" w:right="-540"/>
        <w:rPr>
          <w:rFonts w:ascii="Arial" w:hAnsi="Arial" w:cs="Arial"/>
          <w:sz w:val="24"/>
          <w:szCs w:val="24"/>
        </w:rPr>
      </w:pPr>
    </w:p>
    <w:p w14:paraId="4F200F3C" w14:textId="7400A40F" w:rsidR="00EC3288" w:rsidRPr="00C60D84" w:rsidRDefault="00EC3288" w:rsidP="00EC3288">
      <w:pPr>
        <w:pStyle w:val="ListParagraph"/>
        <w:spacing w:after="0" w:line="240" w:lineRule="auto"/>
        <w:ind w:left="1080" w:right="-540"/>
        <w:rPr>
          <w:rFonts w:ascii="Arial" w:hAnsi="Arial" w:cs="Arial"/>
          <w:sz w:val="24"/>
          <w:szCs w:val="24"/>
        </w:rPr>
      </w:pPr>
      <w:r w:rsidRPr="00C60D84">
        <w:rPr>
          <w:rFonts w:ascii="Arial" w:hAnsi="Arial" w:cs="Arial"/>
          <w:sz w:val="24"/>
          <w:szCs w:val="24"/>
        </w:rPr>
        <w:t>Pouring Services</w:t>
      </w:r>
    </w:p>
    <w:p w14:paraId="51B94AD7" w14:textId="021D0BE3" w:rsidR="00EC3288" w:rsidRPr="00C60D84" w:rsidRDefault="00EC3288" w:rsidP="00EC3288">
      <w:pPr>
        <w:pStyle w:val="ListParagraph"/>
        <w:spacing w:after="0" w:line="240" w:lineRule="auto"/>
        <w:ind w:left="1080" w:right="-540"/>
        <w:rPr>
          <w:rFonts w:ascii="Arial" w:hAnsi="Arial" w:cs="Arial"/>
          <w:sz w:val="24"/>
          <w:szCs w:val="24"/>
        </w:rPr>
      </w:pPr>
      <w:r w:rsidRPr="00C60D84">
        <w:rPr>
          <w:rFonts w:ascii="Arial" w:hAnsi="Arial" w:cs="Arial"/>
          <w:sz w:val="24"/>
          <w:szCs w:val="24"/>
        </w:rPr>
        <w:t xml:space="preserve">RFP </w:t>
      </w:r>
      <w:r w:rsidR="00227D95" w:rsidRPr="00C60D84">
        <w:rPr>
          <w:rFonts w:ascii="Arial" w:hAnsi="Arial" w:cs="Arial"/>
          <w:sz w:val="24"/>
          <w:szCs w:val="24"/>
        </w:rPr>
        <w:t>2</w:t>
      </w:r>
      <w:r w:rsidR="00C60D84" w:rsidRPr="00C60D84">
        <w:rPr>
          <w:rFonts w:ascii="Arial" w:hAnsi="Arial" w:cs="Arial"/>
          <w:sz w:val="24"/>
          <w:szCs w:val="24"/>
        </w:rPr>
        <w:t>6-001</w:t>
      </w:r>
    </w:p>
    <w:p w14:paraId="1D2C4740" w14:textId="77777777" w:rsidR="00EC3288" w:rsidRPr="00C60D84" w:rsidRDefault="00EC3288" w:rsidP="00EC3288">
      <w:pPr>
        <w:pStyle w:val="ListParagraph"/>
        <w:spacing w:after="0" w:line="240" w:lineRule="auto"/>
        <w:ind w:left="1080" w:right="-540"/>
        <w:rPr>
          <w:rFonts w:ascii="Arial" w:hAnsi="Arial" w:cs="Arial"/>
          <w:sz w:val="24"/>
          <w:szCs w:val="24"/>
        </w:rPr>
      </w:pPr>
      <w:r w:rsidRPr="00C60D84">
        <w:rPr>
          <w:rFonts w:ascii="Arial" w:hAnsi="Arial" w:cs="Arial"/>
          <w:sz w:val="24"/>
          <w:szCs w:val="24"/>
        </w:rPr>
        <w:t>TECHNICAL PROPOSAL</w:t>
      </w:r>
    </w:p>
    <w:p w14:paraId="17C60D85" w14:textId="77777777" w:rsidR="00EC3288" w:rsidRPr="00C60D84" w:rsidRDefault="00EC3288" w:rsidP="00EC3288">
      <w:pPr>
        <w:pStyle w:val="ListParagraph"/>
        <w:spacing w:after="0" w:line="240" w:lineRule="auto"/>
        <w:ind w:left="1080" w:right="-540"/>
        <w:rPr>
          <w:rFonts w:ascii="Arial" w:hAnsi="Arial" w:cs="Arial"/>
          <w:sz w:val="24"/>
          <w:szCs w:val="24"/>
        </w:rPr>
      </w:pPr>
      <w:r w:rsidRPr="00C60D84">
        <w:rPr>
          <w:rFonts w:ascii="Arial" w:hAnsi="Arial" w:cs="Arial"/>
          <w:sz w:val="24"/>
          <w:szCs w:val="24"/>
        </w:rPr>
        <w:t>Name of Offeror</w:t>
      </w:r>
    </w:p>
    <w:p w14:paraId="63644325" w14:textId="7CEC7EB6" w:rsidR="00EC3288" w:rsidRPr="00C60D84" w:rsidRDefault="00EC3288" w:rsidP="00EC3288">
      <w:pPr>
        <w:pStyle w:val="ListParagraph"/>
        <w:spacing w:after="0" w:line="240" w:lineRule="auto"/>
        <w:ind w:left="1080" w:right="-540"/>
        <w:rPr>
          <w:rFonts w:ascii="Arial" w:hAnsi="Arial" w:cs="Arial"/>
          <w:sz w:val="24"/>
          <w:szCs w:val="24"/>
        </w:rPr>
      </w:pPr>
      <w:r w:rsidRPr="00C60D84">
        <w:rPr>
          <w:rFonts w:ascii="Arial" w:hAnsi="Arial" w:cs="Arial"/>
          <w:sz w:val="24"/>
          <w:szCs w:val="24"/>
        </w:rPr>
        <w:t>Closing Date and Time</w:t>
      </w:r>
    </w:p>
    <w:p w14:paraId="1870C799" w14:textId="77777777" w:rsidR="00EC3288" w:rsidRDefault="00EC3288" w:rsidP="00EC3288">
      <w:pPr>
        <w:pStyle w:val="ListParagraph"/>
        <w:spacing w:after="0" w:line="240" w:lineRule="auto"/>
        <w:ind w:left="1080" w:right="-540"/>
        <w:jc w:val="both"/>
        <w:rPr>
          <w:rFonts w:ascii="Arial" w:hAnsi="Arial" w:cs="Arial"/>
          <w:sz w:val="24"/>
          <w:szCs w:val="24"/>
        </w:rPr>
      </w:pPr>
    </w:p>
    <w:p w14:paraId="45773360" w14:textId="3ACA7324" w:rsidR="00C60D84" w:rsidRPr="00C60D84" w:rsidRDefault="00C60D84" w:rsidP="00C60D84">
      <w:pPr>
        <w:pStyle w:val="ListParagraph"/>
        <w:spacing w:after="0" w:line="240" w:lineRule="auto"/>
        <w:ind w:left="1080" w:right="-540"/>
        <w:jc w:val="both"/>
        <w:rPr>
          <w:rFonts w:ascii="Arial" w:hAnsi="Arial" w:cs="Arial"/>
          <w:sz w:val="24"/>
          <w:szCs w:val="24"/>
        </w:rPr>
      </w:pPr>
      <w:r w:rsidRPr="00C60D84">
        <w:rPr>
          <w:rStyle w:val="normaltextrun"/>
          <w:rFonts w:ascii="Arial" w:hAnsi="Arial" w:cs="Arial"/>
          <w:sz w:val="24"/>
          <w:szCs w:val="24"/>
        </w:rPr>
        <w:lastRenderedPageBreak/>
        <w:t xml:space="preserve">The outside cover of the package containing the original and copies of the </w:t>
      </w:r>
      <w:r>
        <w:rPr>
          <w:rStyle w:val="normaltextrun"/>
          <w:rFonts w:ascii="Arial" w:hAnsi="Arial" w:cs="Arial"/>
          <w:sz w:val="24"/>
          <w:szCs w:val="24"/>
        </w:rPr>
        <w:t xml:space="preserve">cost </w:t>
      </w:r>
      <w:r w:rsidRPr="00C60D84">
        <w:rPr>
          <w:rStyle w:val="normaltextrun"/>
          <w:rFonts w:ascii="Arial" w:hAnsi="Arial" w:cs="Arial"/>
          <w:sz w:val="24"/>
          <w:szCs w:val="24"/>
        </w:rPr>
        <w:t>proposal shall be marked:</w:t>
      </w:r>
    </w:p>
    <w:p w14:paraId="08FAC391" w14:textId="77777777" w:rsidR="00C60D84" w:rsidRPr="00C60D84" w:rsidRDefault="00C60D84" w:rsidP="00C60D84">
      <w:pPr>
        <w:pStyle w:val="ListParagraph"/>
        <w:spacing w:after="0" w:line="240" w:lineRule="auto"/>
        <w:ind w:left="1080" w:right="-540"/>
        <w:rPr>
          <w:rFonts w:ascii="Arial" w:hAnsi="Arial" w:cs="Arial"/>
          <w:sz w:val="24"/>
          <w:szCs w:val="24"/>
        </w:rPr>
      </w:pPr>
    </w:p>
    <w:p w14:paraId="172D556A" w14:textId="77777777" w:rsidR="00C60D84" w:rsidRPr="00C60D84" w:rsidRDefault="00C60D84" w:rsidP="00C60D84">
      <w:pPr>
        <w:pStyle w:val="ListParagraph"/>
        <w:spacing w:after="0" w:line="240" w:lineRule="auto"/>
        <w:ind w:left="1080" w:right="-540"/>
        <w:rPr>
          <w:rFonts w:ascii="Arial" w:hAnsi="Arial" w:cs="Arial"/>
          <w:sz w:val="24"/>
          <w:szCs w:val="24"/>
        </w:rPr>
      </w:pPr>
      <w:r w:rsidRPr="00C60D84">
        <w:rPr>
          <w:rFonts w:ascii="Arial" w:hAnsi="Arial" w:cs="Arial"/>
          <w:sz w:val="24"/>
          <w:szCs w:val="24"/>
        </w:rPr>
        <w:t>Pouring Services</w:t>
      </w:r>
    </w:p>
    <w:p w14:paraId="41327EC7" w14:textId="77777777" w:rsidR="00C60D84" w:rsidRPr="00C60D84" w:rsidRDefault="00C60D84" w:rsidP="00C60D84">
      <w:pPr>
        <w:pStyle w:val="ListParagraph"/>
        <w:spacing w:after="0" w:line="240" w:lineRule="auto"/>
        <w:ind w:left="1080" w:right="-540"/>
        <w:rPr>
          <w:rFonts w:ascii="Arial" w:hAnsi="Arial" w:cs="Arial"/>
          <w:sz w:val="24"/>
          <w:szCs w:val="24"/>
        </w:rPr>
      </w:pPr>
      <w:r w:rsidRPr="00C60D84">
        <w:rPr>
          <w:rFonts w:ascii="Arial" w:hAnsi="Arial" w:cs="Arial"/>
          <w:sz w:val="24"/>
          <w:szCs w:val="24"/>
        </w:rPr>
        <w:t>RFP 26-001</w:t>
      </w:r>
    </w:p>
    <w:p w14:paraId="493665C5" w14:textId="33D32568" w:rsidR="00C60D84" w:rsidRPr="00C60D84" w:rsidRDefault="004E6E35" w:rsidP="00C60D84">
      <w:pPr>
        <w:pStyle w:val="ListParagraph"/>
        <w:spacing w:after="0" w:line="240" w:lineRule="auto"/>
        <w:ind w:left="1080" w:right="-540"/>
        <w:rPr>
          <w:rFonts w:ascii="Arial" w:hAnsi="Arial" w:cs="Arial"/>
          <w:sz w:val="24"/>
          <w:szCs w:val="24"/>
        </w:rPr>
      </w:pPr>
      <w:r>
        <w:rPr>
          <w:rFonts w:ascii="Arial" w:hAnsi="Arial" w:cs="Arial"/>
          <w:sz w:val="24"/>
          <w:szCs w:val="24"/>
        </w:rPr>
        <w:t>COST</w:t>
      </w:r>
      <w:r w:rsidR="00C60D84" w:rsidRPr="00C60D84">
        <w:rPr>
          <w:rFonts w:ascii="Arial" w:hAnsi="Arial" w:cs="Arial"/>
          <w:sz w:val="24"/>
          <w:szCs w:val="24"/>
        </w:rPr>
        <w:t xml:space="preserve"> PROPOSAL</w:t>
      </w:r>
    </w:p>
    <w:p w14:paraId="46EB095D" w14:textId="77777777" w:rsidR="00C60D84" w:rsidRPr="00C60D84" w:rsidRDefault="00C60D84" w:rsidP="00C60D84">
      <w:pPr>
        <w:pStyle w:val="ListParagraph"/>
        <w:spacing w:after="0" w:line="240" w:lineRule="auto"/>
        <w:ind w:left="1080" w:right="-540"/>
        <w:rPr>
          <w:rFonts w:ascii="Arial" w:hAnsi="Arial" w:cs="Arial"/>
          <w:sz w:val="24"/>
          <w:szCs w:val="24"/>
        </w:rPr>
      </w:pPr>
      <w:r w:rsidRPr="00C60D84">
        <w:rPr>
          <w:rFonts w:ascii="Arial" w:hAnsi="Arial" w:cs="Arial"/>
          <w:sz w:val="24"/>
          <w:szCs w:val="24"/>
        </w:rPr>
        <w:t>Name of Offeror</w:t>
      </w:r>
    </w:p>
    <w:p w14:paraId="41D3039C" w14:textId="77777777" w:rsidR="00C60D84" w:rsidRPr="00C60D84" w:rsidRDefault="00C60D84" w:rsidP="00C60D84">
      <w:pPr>
        <w:pStyle w:val="ListParagraph"/>
        <w:spacing w:after="0" w:line="240" w:lineRule="auto"/>
        <w:ind w:left="1080" w:right="-540"/>
        <w:rPr>
          <w:rFonts w:ascii="Arial" w:hAnsi="Arial" w:cs="Arial"/>
          <w:sz w:val="24"/>
          <w:szCs w:val="24"/>
        </w:rPr>
      </w:pPr>
      <w:r w:rsidRPr="00C60D84">
        <w:rPr>
          <w:rFonts w:ascii="Arial" w:hAnsi="Arial" w:cs="Arial"/>
          <w:sz w:val="24"/>
          <w:szCs w:val="24"/>
        </w:rPr>
        <w:t>Closing Date and Time</w:t>
      </w:r>
    </w:p>
    <w:p w14:paraId="1463B083" w14:textId="72F78CAA" w:rsidR="00EC3288" w:rsidRDefault="00EC3288" w:rsidP="00EC3288">
      <w:pPr>
        <w:pStyle w:val="ListParagraph"/>
        <w:spacing w:after="0" w:line="240" w:lineRule="auto"/>
        <w:ind w:left="1080" w:right="-540"/>
        <w:jc w:val="both"/>
        <w:rPr>
          <w:rFonts w:ascii="Arial" w:hAnsi="Arial" w:cs="Arial"/>
          <w:sz w:val="24"/>
          <w:szCs w:val="24"/>
        </w:rPr>
      </w:pPr>
    </w:p>
    <w:p w14:paraId="230B3318" w14:textId="7A3001AF" w:rsidR="00EC3288" w:rsidRPr="00C60D84" w:rsidRDefault="00EC3288" w:rsidP="00C60D84">
      <w:pPr>
        <w:spacing w:after="0" w:line="240" w:lineRule="auto"/>
        <w:ind w:right="-540"/>
        <w:jc w:val="both"/>
        <w:rPr>
          <w:rFonts w:ascii="Arial" w:hAnsi="Arial" w:cs="Arial"/>
          <w:sz w:val="24"/>
          <w:szCs w:val="24"/>
        </w:rPr>
      </w:pPr>
      <w:r w:rsidRPr="00C60D84">
        <w:rPr>
          <w:rFonts w:ascii="Arial" w:hAnsi="Arial" w:cs="Arial"/>
          <w:sz w:val="24"/>
          <w:szCs w:val="24"/>
        </w:rPr>
        <w:t>All submitted Technical and Cost Proposals shall remain valid for a minimum of six (6) months after the proposal due date.</w:t>
      </w:r>
    </w:p>
    <w:p w14:paraId="1DDC3AEA" w14:textId="77777777" w:rsidR="00EC3288" w:rsidRDefault="00EC3288" w:rsidP="00EC3288">
      <w:pPr>
        <w:pStyle w:val="ListParagraph"/>
        <w:spacing w:after="0" w:line="240" w:lineRule="auto"/>
        <w:ind w:left="1080" w:right="-540"/>
        <w:jc w:val="both"/>
        <w:rPr>
          <w:rFonts w:ascii="Arial" w:hAnsi="Arial" w:cs="Arial"/>
          <w:sz w:val="24"/>
          <w:szCs w:val="24"/>
        </w:rPr>
      </w:pPr>
    </w:p>
    <w:p w14:paraId="28C43618" w14:textId="01B33437" w:rsidR="00E02A4D" w:rsidRPr="00EC3288" w:rsidRDefault="00E02A4D" w:rsidP="00B42305">
      <w:pPr>
        <w:pStyle w:val="ListParagraph"/>
        <w:numPr>
          <w:ilvl w:val="0"/>
          <w:numId w:val="38"/>
        </w:numPr>
        <w:spacing w:after="0" w:line="240" w:lineRule="auto"/>
        <w:ind w:right="-540"/>
        <w:jc w:val="both"/>
        <w:rPr>
          <w:rFonts w:ascii="Arial" w:hAnsi="Arial" w:cs="Arial"/>
          <w:sz w:val="24"/>
          <w:szCs w:val="24"/>
        </w:rPr>
      </w:pPr>
      <w:r w:rsidRPr="00EC3288">
        <w:rPr>
          <w:rFonts w:ascii="Arial" w:hAnsi="Arial" w:cs="Arial"/>
          <w:sz w:val="24"/>
          <w:szCs w:val="24"/>
        </w:rPr>
        <w:t>Response should be based on the RFP requirements and should include the following:</w:t>
      </w:r>
    </w:p>
    <w:p w14:paraId="73708A25" w14:textId="77777777" w:rsidR="0099763F" w:rsidRPr="00E02A4D" w:rsidRDefault="0099763F" w:rsidP="000868ED">
      <w:pPr>
        <w:pStyle w:val="ListParagraph"/>
        <w:ind w:left="1080"/>
        <w:jc w:val="both"/>
        <w:rPr>
          <w:rFonts w:ascii="Arial" w:hAnsi="Arial" w:cs="Arial"/>
          <w:b/>
          <w:sz w:val="24"/>
          <w:szCs w:val="24"/>
        </w:rPr>
      </w:pPr>
    </w:p>
    <w:p w14:paraId="56560DA6" w14:textId="4379E365" w:rsidR="00664F1C" w:rsidRPr="00EC3288" w:rsidRDefault="00EC3288" w:rsidP="00B42305">
      <w:pPr>
        <w:pStyle w:val="ListParagraph"/>
        <w:numPr>
          <w:ilvl w:val="0"/>
          <w:numId w:val="21"/>
        </w:numPr>
        <w:spacing w:after="0" w:line="240" w:lineRule="auto"/>
        <w:jc w:val="both"/>
        <w:rPr>
          <w:rFonts w:ascii="Arial" w:hAnsi="Arial" w:cs="Arial"/>
          <w:bCs/>
          <w:sz w:val="24"/>
          <w:szCs w:val="24"/>
        </w:rPr>
      </w:pPr>
      <w:r w:rsidRPr="00EC3288">
        <w:rPr>
          <w:rFonts w:ascii="Arial" w:hAnsi="Arial" w:cs="Arial"/>
          <w:bCs/>
          <w:sz w:val="24"/>
          <w:szCs w:val="24"/>
        </w:rPr>
        <w:t xml:space="preserve">Transmittal Letter </w:t>
      </w:r>
    </w:p>
    <w:p w14:paraId="421C879B" w14:textId="532E0409" w:rsidR="00EC3288" w:rsidRPr="002738F7" w:rsidRDefault="00EC3288" w:rsidP="00EC3288">
      <w:pPr>
        <w:pStyle w:val="ListParagraph"/>
        <w:spacing w:after="0" w:line="240" w:lineRule="auto"/>
        <w:ind w:left="1440"/>
        <w:rPr>
          <w:rFonts w:ascii="Arial" w:hAnsi="Arial" w:cs="Arial"/>
          <w:bCs/>
          <w:sz w:val="24"/>
          <w:szCs w:val="24"/>
        </w:rPr>
      </w:pPr>
      <w:r w:rsidRPr="002738F7">
        <w:rPr>
          <w:rFonts w:ascii="Arial" w:hAnsi="Arial" w:cs="Arial"/>
          <w:bCs/>
          <w:sz w:val="24"/>
          <w:szCs w:val="24"/>
        </w:rPr>
        <w:t>A transmittal letter shall be submitted on the Vendor’s letterhead, and signed by an agent authorized to b</w:t>
      </w:r>
      <w:r w:rsidR="00502F47">
        <w:rPr>
          <w:rFonts w:ascii="Arial" w:hAnsi="Arial" w:cs="Arial"/>
          <w:bCs/>
          <w:sz w:val="24"/>
          <w:szCs w:val="24"/>
        </w:rPr>
        <w:t>ind</w:t>
      </w:r>
      <w:r w:rsidRPr="002738F7">
        <w:rPr>
          <w:rFonts w:ascii="Arial" w:hAnsi="Arial" w:cs="Arial"/>
          <w:bCs/>
          <w:sz w:val="24"/>
          <w:szCs w:val="24"/>
        </w:rPr>
        <w:t xml:space="preserve"> the Vendor. The Transmittal letter shall include the following:</w:t>
      </w:r>
    </w:p>
    <w:p w14:paraId="5B8B2E22"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A statement that deviations are included, if applicable</w:t>
      </w:r>
    </w:p>
    <w:p w14:paraId="0575AC9E"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A statement that proprietary information is included, if applicable</w:t>
      </w:r>
    </w:p>
    <w:p w14:paraId="0E6BC9D9"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A statement that, if awarded a contract as a result of this Solicitation, the Vendor shall comply in full with all the requirements of the Kentucky Civil Rights Act, and shall submit all data required by KRS 45.560 to 45.640.</w:t>
      </w:r>
    </w:p>
    <w:p w14:paraId="582B2FE5"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 xml:space="preserve">A sworn statement that, pursuant to KRS 11A.040, that Vendor has not knowingly violated any provisions of the Executive Branch Code of Ethics. </w:t>
      </w:r>
    </w:p>
    <w:p w14:paraId="0BD94886"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 xml:space="preserve">A statement certifying that the price in this proposal was arrived at independently without collusion, consultation, communication, or agreement as to any matter relating to such prices with any other Vendor or with any competitor. </w:t>
      </w:r>
    </w:p>
    <w:p w14:paraId="29BFF879" w14:textId="77777777" w:rsidR="00EC3288" w:rsidRPr="002738F7" w:rsidRDefault="00EC3288" w:rsidP="00EC3288">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 xml:space="preserve">A statement affirming that the Vendor is properly authorized under the laws of the Commonwealth of Kentucky to conduct business in this state and will remain in good standing with the Office of Kentucky Secretary of State for the duration of any awarded contract resulting from this Solicitation. </w:t>
      </w:r>
    </w:p>
    <w:p w14:paraId="44AC11D9" w14:textId="77777777" w:rsidR="00EC3288" w:rsidRDefault="00EC3288" w:rsidP="00EC3288">
      <w:pPr>
        <w:pStyle w:val="ListParagraph"/>
        <w:numPr>
          <w:ilvl w:val="0"/>
          <w:numId w:val="39"/>
        </w:numPr>
        <w:spacing w:after="0" w:line="240" w:lineRule="auto"/>
        <w:jc w:val="both"/>
        <w:rPr>
          <w:rFonts w:ascii="Arial" w:hAnsi="Arial" w:cs="Arial"/>
          <w:bCs/>
          <w:sz w:val="24"/>
          <w:szCs w:val="24"/>
        </w:rPr>
      </w:pPr>
      <w:r>
        <w:rPr>
          <w:rFonts w:ascii="Arial" w:hAnsi="Arial" w:cs="Arial"/>
          <w:bCs/>
          <w:sz w:val="24"/>
          <w:szCs w:val="24"/>
        </w:rPr>
        <w:t xml:space="preserve">The name, address, telephone number and email address of the person to service as the primary point of contact for communication related to this Solicitation on behalf of the Vendor. </w:t>
      </w:r>
    </w:p>
    <w:p w14:paraId="18358E25" w14:textId="77777777" w:rsidR="00EC3288" w:rsidRPr="002738F7" w:rsidRDefault="00EC3288" w:rsidP="00D6488C">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 xml:space="preserve">The name, address, telephone number, and email address and website address, if available, of the contact person to service as a point of contact for day to day operations. </w:t>
      </w:r>
    </w:p>
    <w:p w14:paraId="599AF2E3" w14:textId="77777777" w:rsidR="00EC3288" w:rsidRPr="002738F7" w:rsidRDefault="00EC3288" w:rsidP="00D6488C">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Subcontractor information to include the name of the company, address, telephone number and contact name, if applicable.</w:t>
      </w:r>
    </w:p>
    <w:p w14:paraId="2864D950" w14:textId="77777777" w:rsidR="00EC3288" w:rsidRPr="002738F7" w:rsidRDefault="00EC3288" w:rsidP="00D6488C">
      <w:pPr>
        <w:pStyle w:val="ListParagraph"/>
        <w:numPr>
          <w:ilvl w:val="0"/>
          <w:numId w:val="39"/>
        </w:numPr>
        <w:spacing w:after="0" w:line="240" w:lineRule="auto"/>
        <w:jc w:val="both"/>
        <w:rPr>
          <w:rFonts w:ascii="Arial" w:hAnsi="Arial" w:cs="Arial"/>
          <w:bCs/>
          <w:sz w:val="24"/>
          <w:szCs w:val="24"/>
        </w:rPr>
      </w:pPr>
      <w:r w:rsidRPr="002738F7">
        <w:rPr>
          <w:rFonts w:ascii="Arial" w:hAnsi="Arial" w:cs="Arial"/>
          <w:bCs/>
          <w:sz w:val="24"/>
          <w:szCs w:val="24"/>
        </w:rPr>
        <w:t xml:space="preserve">Foreign entity’s organization number issued by the Secretary of State in a certificate of authority or a statement of foreign qualification, if applicable. </w:t>
      </w:r>
    </w:p>
    <w:p w14:paraId="09224CAA" w14:textId="77777777" w:rsidR="00EC3288" w:rsidRDefault="00EC3288" w:rsidP="00D6488C">
      <w:pPr>
        <w:pStyle w:val="ListParagraph"/>
        <w:spacing w:after="0" w:line="240" w:lineRule="auto"/>
        <w:ind w:left="1440"/>
        <w:jc w:val="both"/>
        <w:rPr>
          <w:rFonts w:ascii="Arial" w:hAnsi="Arial" w:cs="Arial"/>
          <w:bCs/>
          <w:sz w:val="24"/>
          <w:szCs w:val="24"/>
        </w:rPr>
      </w:pPr>
    </w:p>
    <w:p w14:paraId="05F94016" w14:textId="26D10DC2" w:rsidR="00664F1C" w:rsidRDefault="00664F1C" w:rsidP="00D6488C">
      <w:pPr>
        <w:pStyle w:val="ListParagraph"/>
        <w:numPr>
          <w:ilvl w:val="0"/>
          <w:numId w:val="21"/>
        </w:numPr>
        <w:spacing w:after="0" w:line="240" w:lineRule="auto"/>
        <w:jc w:val="both"/>
        <w:rPr>
          <w:rFonts w:ascii="Arial" w:hAnsi="Arial" w:cs="Arial"/>
          <w:bCs/>
          <w:sz w:val="24"/>
          <w:szCs w:val="24"/>
        </w:rPr>
      </w:pPr>
      <w:r>
        <w:rPr>
          <w:rFonts w:ascii="Arial" w:hAnsi="Arial" w:cs="Arial"/>
          <w:bCs/>
          <w:sz w:val="24"/>
          <w:szCs w:val="24"/>
        </w:rPr>
        <w:t>Vendor’s Certificate of Insurance for General Liability Coverage</w:t>
      </w:r>
    </w:p>
    <w:p w14:paraId="3D098B04" w14:textId="77777777" w:rsidR="00664F1C" w:rsidRDefault="00664F1C" w:rsidP="00D6488C">
      <w:pPr>
        <w:pStyle w:val="ListParagraph"/>
        <w:spacing w:after="0" w:line="240" w:lineRule="auto"/>
        <w:ind w:left="1440"/>
        <w:jc w:val="both"/>
        <w:rPr>
          <w:rFonts w:ascii="Arial" w:hAnsi="Arial" w:cs="Arial"/>
          <w:bCs/>
          <w:sz w:val="24"/>
          <w:szCs w:val="24"/>
        </w:rPr>
      </w:pPr>
    </w:p>
    <w:p w14:paraId="38B885B9" w14:textId="14708D10" w:rsidR="00664F1C" w:rsidRDefault="00664F1C" w:rsidP="00D6488C">
      <w:pPr>
        <w:pStyle w:val="ListParagraph"/>
        <w:numPr>
          <w:ilvl w:val="0"/>
          <w:numId w:val="21"/>
        </w:numPr>
        <w:spacing w:after="0" w:line="240" w:lineRule="auto"/>
        <w:jc w:val="both"/>
        <w:rPr>
          <w:rFonts w:ascii="Arial" w:hAnsi="Arial" w:cs="Arial"/>
          <w:bCs/>
          <w:sz w:val="24"/>
          <w:szCs w:val="24"/>
        </w:rPr>
      </w:pPr>
      <w:r>
        <w:rPr>
          <w:rFonts w:ascii="Arial" w:hAnsi="Arial" w:cs="Arial"/>
          <w:bCs/>
          <w:sz w:val="24"/>
          <w:szCs w:val="24"/>
        </w:rPr>
        <w:t>Vendor’s Certificate of Insu</w:t>
      </w:r>
      <w:r w:rsidR="00560439">
        <w:rPr>
          <w:rFonts w:ascii="Arial" w:hAnsi="Arial" w:cs="Arial"/>
          <w:bCs/>
          <w:sz w:val="24"/>
          <w:szCs w:val="24"/>
        </w:rPr>
        <w:t>rance for Worker’s Compensation</w:t>
      </w:r>
      <w:r>
        <w:rPr>
          <w:rFonts w:ascii="Arial" w:hAnsi="Arial" w:cs="Arial"/>
          <w:bCs/>
          <w:sz w:val="24"/>
          <w:szCs w:val="24"/>
        </w:rPr>
        <w:t xml:space="preserve"> </w:t>
      </w:r>
    </w:p>
    <w:p w14:paraId="6AC5513D" w14:textId="77777777" w:rsidR="006F44AC" w:rsidRPr="00ED4482" w:rsidRDefault="006F44AC" w:rsidP="00D6488C">
      <w:pPr>
        <w:pStyle w:val="ListParagraph"/>
        <w:spacing w:after="0" w:line="240" w:lineRule="auto"/>
        <w:ind w:left="1440"/>
        <w:jc w:val="both"/>
        <w:rPr>
          <w:rFonts w:ascii="Arial" w:hAnsi="Arial" w:cs="Arial"/>
          <w:sz w:val="24"/>
          <w:szCs w:val="24"/>
        </w:rPr>
      </w:pPr>
    </w:p>
    <w:p w14:paraId="11A7534D" w14:textId="682A2EA9" w:rsidR="00E02A4D" w:rsidRPr="0095291F" w:rsidRDefault="00E02A4D" w:rsidP="00D6488C">
      <w:pPr>
        <w:pStyle w:val="ListParagraph"/>
        <w:numPr>
          <w:ilvl w:val="0"/>
          <w:numId w:val="21"/>
        </w:numPr>
        <w:spacing w:after="0" w:line="240" w:lineRule="auto"/>
        <w:jc w:val="both"/>
        <w:rPr>
          <w:rFonts w:ascii="Arial" w:hAnsi="Arial" w:cs="Arial"/>
          <w:sz w:val="24"/>
          <w:szCs w:val="24"/>
        </w:rPr>
      </w:pPr>
      <w:r w:rsidRPr="00E02A4D">
        <w:rPr>
          <w:rFonts w:ascii="Arial" w:hAnsi="Arial" w:cs="Arial"/>
          <w:bCs/>
          <w:sz w:val="24"/>
          <w:szCs w:val="24"/>
        </w:rPr>
        <w:lastRenderedPageBreak/>
        <w:t>Implementation Plan</w:t>
      </w:r>
    </w:p>
    <w:p w14:paraId="5211AA46" w14:textId="2B2A59EB" w:rsidR="0095291F" w:rsidRDefault="0095291F" w:rsidP="00D6488C">
      <w:pPr>
        <w:pStyle w:val="ListParagraph"/>
        <w:spacing w:after="0" w:line="240" w:lineRule="auto"/>
        <w:ind w:left="1440"/>
        <w:jc w:val="both"/>
        <w:rPr>
          <w:rFonts w:ascii="Arial" w:hAnsi="Arial" w:cs="Arial"/>
          <w:bCs/>
          <w:sz w:val="24"/>
          <w:szCs w:val="24"/>
        </w:rPr>
      </w:pPr>
      <w:r>
        <w:rPr>
          <w:rFonts w:ascii="Arial" w:hAnsi="Arial" w:cs="Arial"/>
          <w:bCs/>
          <w:sz w:val="24"/>
          <w:szCs w:val="24"/>
        </w:rPr>
        <w:t>The vendor should provide a detailed implementation plan</w:t>
      </w:r>
      <w:r w:rsidR="00D5088B">
        <w:rPr>
          <w:rFonts w:ascii="Arial" w:hAnsi="Arial" w:cs="Arial"/>
          <w:bCs/>
          <w:sz w:val="24"/>
          <w:szCs w:val="24"/>
        </w:rPr>
        <w:t xml:space="preserve"> including timeline and milestones/deliverables</w:t>
      </w:r>
      <w:r>
        <w:rPr>
          <w:rFonts w:ascii="Arial" w:hAnsi="Arial" w:cs="Arial"/>
          <w:bCs/>
          <w:sz w:val="24"/>
          <w:szCs w:val="24"/>
        </w:rPr>
        <w:t xml:space="preserve"> for</w:t>
      </w:r>
      <w:r w:rsidR="00F62498">
        <w:rPr>
          <w:rFonts w:ascii="Arial" w:hAnsi="Arial" w:cs="Arial"/>
          <w:bCs/>
          <w:sz w:val="24"/>
          <w:szCs w:val="24"/>
        </w:rPr>
        <w:t>:</w:t>
      </w:r>
    </w:p>
    <w:p w14:paraId="690750B9" w14:textId="001EFAA1" w:rsidR="0095291F" w:rsidRDefault="0095291F" w:rsidP="00D6488C">
      <w:pPr>
        <w:pStyle w:val="ListParagraph"/>
        <w:numPr>
          <w:ilvl w:val="0"/>
          <w:numId w:val="34"/>
        </w:numPr>
        <w:spacing w:after="0" w:line="240" w:lineRule="auto"/>
        <w:ind w:left="1980"/>
        <w:jc w:val="both"/>
        <w:rPr>
          <w:rFonts w:ascii="Arial" w:hAnsi="Arial" w:cs="Arial"/>
          <w:bCs/>
          <w:sz w:val="24"/>
          <w:szCs w:val="24"/>
        </w:rPr>
      </w:pPr>
      <w:r>
        <w:rPr>
          <w:rFonts w:ascii="Arial" w:hAnsi="Arial" w:cs="Arial"/>
          <w:bCs/>
          <w:sz w:val="24"/>
          <w:szCs w:val="24"/>
        </w:rPr>
        <w:t xml:space="preserve">Can and Bottle Beverages for resale – </w:t>
      </w:r>
      <w:r w:rsidR="00AF214F">
        <w:rPr>
          <w:rFonts w:ascii="Arial" w:hAnsi="Arial" w:cs="Arial"/>
          <w:bCs/>
          <w:sz w:val="24"/>
          <w:szCs w:val="24"/>
        </w:rPr>
        <w:t>University</w:t>
      </w:r>
      <w:r>
        <w:rPr>
          <w:rFonts w:ascii="Arial" w:hAnsi="Arial" w:cs="Arial"/>
          <w:bCs/>
          <w:sz w:val="24"/>
          <w:szCs w:val="24"/>
        </w:rPr>
        <w:t xml:space="preserve"> Bookstore &amp; </w:t>
      </w:r>
      <w:r w:rsidR="00AF214F">
        <w:rPr>
          <w:rFonts w:ascii="Arial" w:hAnsi="Arial" w:cs="Arial"/>
          <w:bCs/>
          <w:sz w:val="24"/>
          <w:szCs w:val="24"/>
        </w:rPr>
        <w:t>University</w:t>
      </w:r>
      <w:r>
        <w:rPr>
          <w:rFonts w:ascii="Arial" w:hAnsi="Arial" w:cs="Arial"/>
          <w:bCs/>
          <w:sz w:val="24"/>
          <w:szCs w:val="24"/>
        </w:rPr>
        <w:t xml:space="preserve"> Dining Services</w:t>
      </w:r>
    </w:p>
    <w:p w14:paraId="34CD11D7" w14:textId="77777777" w:rsidR="0086786D" w:rsidRPr="0086786D" w:rsidRDefault="0095291F" w:rsidP="00D6488C">
      <w:pPr>
        <w:pStyle w:val="ListParagraph"/>
        <w:numPr>
          <w:ilvl w:val="0"/>
          <w:numId w:val="34"/>
        </w:numPr>
        <w:spacing w:after="0" w:line="240" w:lineRule="auto"/>
        <w:ind w:left="1980"/>
        <w:jc w:val="both"/>
        <w:rPr>
          <w:rFonts w:ascii="Arial" w:hAnsi="Arial" w:cs="Arial"/>
          <w:sz w:val="24"/>
          <w:szCs w:val="24"/>
        </w:rPr>
      </w:pPr>
      <w:r>
        <w:rPr>
          <w:rFonts w:ascii="Arial" w:hAnsi="Arial" w:cs="Arial"/>
          <w:bCs/>
          <w:sz w:val="24"/>
          <w:szCs w:val="24"/>
        </w:rPr>
        <w:t xml:space="preserve">Non-Vending Fountain Beverages </w:t>
      </w:r>
      <w:r w:rsidR="00DA6ADA">
        <w:rPr>
          <w:rFonts w:ascii="Arial" w:hAnsi="Arial" w:cs="Arial"/>
          <w:bCs/>
          <w:sz w:val="24"/>
          <w:szCs w:val="24"/>
        </w:rPr>
        <w:t>– University Dining Services and Concessions</w:t>
      </w:r>
    </w:p>
    <w:p w14:paraId="3FABBC3F" w14:textId="77777777" w:rsidR="0086786D" w:rsidRPr="0086786D" w:rsidRDefault="0086786D" w:rsidP="00D6488C">
      <w:pPr>
        <w:pStyle w:val="ListParagraph"/>
        <w:numPr>
          <w:ilvl w:val="0"/>
          <w:numId w:val="34"/>
        </w:numPr>
        <w:spacing w:after="0" w:line="240" w:lineRule="auto"/>
        <w:ind w:left="1980"/>
        <w:jc w:val="both"/>
        <w:rPr>
          <w:rFonts w:ascii="Arial" w:hAnsi="Arial" w:cs="Arial"/>
          <w:sz w:val="24"/>
          <w:szCs w:val="24"/>
        </w:rPr>
      </w:pPr>
      <w:r>
        <w:rPr>
          <w:rFonts w:ascii="Arial" w:hAnsi="Arial" w:cs="Arial"/>
          <w:bCs/>
          <w:sz w:val="24"/>
          <w:szCs w:val="24"/>
        </w:rPr>
        <w:t>In-Kind Contributions</w:t>
      </w:r>
    </w:p>
    <w:p w14:paraId="28484E56" w14:textId="595303B8" w:rsidR="0095291F" w:rsidRPr="00E02A4D" w:rsidRDefault="0095291F" w:rsidP="0086786D">
      <w:pPr>
        <w:pStyle w:val="ListParagraph"/>
        <w:spacing w:after="0" w:line="240" w:lineRule="auto"/>
        <w:ind w:left="1980"/>
        <w:jc w:val="both"/>
        <w:rPr>
          <w:rFonts w:ascii="Arial" w:hAnsi="Arial" w:cs="Arial"/>
          <w:sz w:val="24"/>
          <w:szCs w:val="24"/>
        </w:rPr>
      </w:pPr>
    </w:p>
    <w:p w14:paraId="67AB7183" w14:textId="692E6BAD" w:rsidR="00E02A4D" w:rsidRDefault="00E02A4D" w:rsidP="00D6488C">
      <w:pPr>
        <w:pStyle w:val="ListParagraph"/>
        <w:numPr>
          <w:ilvl w:val="0"/>
          <w:numId w:val="21"/>
        </w:numPr>
        <w:spacing w:after="0" w:line="240" w:lineRule="auto"/>
        <w:jc w:val="both"/>
        <w:rPr>
          <w:rFonts w:ascii="Arial" w:hAnsi="Arial" w:cs="Arial"/>
          <w:sz w:val="24"/>
          <w:szCs w:val="24"/>
        </w:rPr>
      </w:pPr>
      <w:r w:rsidRPr="00E02A4D">
        <w:rPr>
          <w:rFonts w:ascii="Arial" w:hAnsi="Arial" w:cs="Arial"/>
          <w:sz w:val="24"/>
          <w:szCs w:val="24"/>
        </w:rPr>
        <w:t>Reporting</w:t>
      </w:r>
    </w:p>
    <w:p w14:paraId="164F58EF" w14:textId="2AECBCFA" w:rsidR="00D6488C" w:rsidRDefault="00D6488C" w:rsidP="00D6488C">
      <w:pPr>
        <w:pStyle w:val="ListParagraph"/>
        <w:numPr>
          <w:ilvl w:val="0"/>
          <w:numId w:val="43"/>
        </w:numPr>
        <w:spacing w:after="0" w:line="240" w:lineRule="auto"/>
        <w:ind w:left="2070"/>
        <w:jc w:val="both"/>
        <w:rPr>
          <w:rFonts w:ascii="Arial" w:hAnsi="Arial" w:cs="Arial"/>
          <w:sz w:val="24"/>
          <w:szCs w:val="24"/>
        </w:rPr>
      </w:pPr>
      <w:r>
        <w:rPr>
          <w:rFonts w:ascii="Arial" w:hAnsi="Arial" w:cs="Arial"/>
          <w:sz w:val="24"/>
          <w:szCs w:val="24"/>
        </w:rPr>
        <w:t xml:space="preserve">The vendor should acknowledge and agree to provide at minimum the reporting requirements outlined in Section 40.2, Scope of Work/Requirements, E. Reporting. </w:t>
      </w:r>
    </w:p>
    <w:p w14:paraId="34E5B007" w14:textId="3CB29F62" w:rsidR="00D6488C" w:rsidRDefault="00D6488C" w:rsidP="00D6488C">
      <w:pPr>
        <w:pStyle w:val="ListParagraph"/>
        <w:numPr>
          <w:ilvl w:val="0"/>
          <w:numId w:val="43"/>
        </w:numPr>
        <w:spacing w:after="0" w:line="240" w:lineRule="auto"/>
        <w:ind w:left="2070"/>
        <w:jc w:val="both"/>
        <w:rPr>
          <w:rFonts w:ascii="Arial" w:hAnsi="Arial" w:cs="Arial"/>
          <w:sz w:val="24"/>
          <w:szCs w:val="24"/>
        </w:rPr>
      </w:pPr>
      <w:r>
        <w:rPr>
          <w:rFonts w:ascii="Arial" w:hAnsi="Arial" w:cs="Arial"/>
          <w:sz w:val="24"/>
          <w:szCs w:val="24"/>
        </w:rPr>
        <w:t xml:space="preserve">The vendor should identify any other reporting data that may be useful to Kentucky State University. This may include but not be limited to the sales, advertising, branding or In-Kind contributions by the vendor.   </w:t>
      </w:r>
    </w:p>
    <w:p w14:paraId="1960E895" w14:textId="77777777" w:rsidR="0095291F" w:rsidRPr="0095291F" w:rsidRDefault="0095291F" w:rsidP="00D6488C">
      <w:pPr>
        <w:pStyle w:val="ListParagraph"/>
        <w:jc w:val="both"/>
        <w:rPr>
          <w:rFonts w:ascii="Arial" w:hAnsi="Arial" w:cs="Arial"/>
          <w:sz w:val="24"/>
          <w:szCs w:val="24"/>
        </w:rPr>
      </w:pPr>
    </w:p>
    <w:p w14:paraId="3BDB4B28" w14:textId="24479EE0" w:rsidR="0095291F" w:rsidRDefault="0095291F" w:rsidP="00D6488C">
      <w:pPr>
        <w:pStyle w:val="ListParagraph"/>
        <w:numPr>
          <w:ilvl w:val="0"/>
          <w:numId w:val="21"/>
        </w:numPr>
        <w:spacing w:after="0" w:line="240" w:lineRule="auto"/>
        <w:jc w:val="both"/>
        <w:rPr>
          <w:rFonts w:ascii="Arial" w:hAnsi="Arial" w:cs="Arial"/>
          <w:sz w:val="24"/>
          <w:szCs w:val="24"/>
        </w:rPr>
      </w:pPr>
      <w:r w:rsidRPr="0095291F">
        <w:rPr>
          <w:rFonts w:ascii="Arial" w:hAnsi="Arial" w:cs="Arial"/>
          <w:sz w:val="24"/>
          <w:szCs w:val="24"/>
        </w:rPr>
        <w:t>Beverage Services Agreement Plan</w:t>
      </w:r>
    </w:p>
    <w:p w14:paraId="2EBC196B" w14:textId="5942ADD9" w:rsidR="0099763F" w:rsidRDefault="00D6488C" w:rsidP="00D6488C">
      <w:pPr>
        <w:pStyle w:val="ListParagraph"/>
        <w:ind w:left="1440"/>
        <w:jc w:val="both"/>
        <w:rPr>
          <w:rFonts w:ascii="Arial" w:hAnsi="Arial" w:cs="Arial"/>
          <w:sz w:val="24"/>
          <w:szCs w:val="24"/>
        </w:rPr>
      </w:pPr>
      <w:r>
        <w:rPr>
          <w:rFonts w:ascii="Arial" w:hAnsi="Arial" w:cs="Arial"/>
          <w:sz w:val="24"/>
          <w:szCs w:val="24"/>
        </w:rPr>
        <w:t>The vendor should submit a draft Services Agreement Plan as part of the technical proposal. The Services Agreement Plan should at minimum address the information outlined in Section 40.2, Scope of Work/Requirements, A. Non-Vending Fountain Beverages</w:t>
      </w:r>
    </w:p>
    <w:p w14:paraId="4AA4B178" w14:textId="77777777" w:rsidR="00D6488C" w:rsidRPr="0099763F" w:rsidRDefault="00D6488C" w:rsidP="00D6488C">
      <w:pPr>
        <w:pStyle w:val="ListParagraph"/>
        <w:ind w:left="1440"/>
        <w:jc w:val="both"/>
        <w:rPr>
          <w:rFonts w:ascii="Arial" w:hAnsi="Arial" w:cs="Arial"/>
          <w:sz w:val="24"/>
          <w:szCs w:val="24"/>
        </w:rPr>
      </w:pPr>
    </w:p>
    <w:p w14:paraId="777A34F0" w14:textId="77777777" w:rsidR="002F045F" w:rsidRDefault="002F045F" w:rsidP="00D6488C">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Value Added Services</w:t>
      </w:r>
    </w:p>
    <w:p w14:paraId="264DD912" w14:textId="742B6A84" w:rsidR="002F045F" w:rsidRDefault="002F045F" w:rsidP="00D6488C">
      <w:pPr>
        <w:pStyle w:val="ListParagraph"/>
        <w:spacing w:after="0" w:line="240" w:lineRule="auto"/>
        <w:ind w:left="1440"/>
        <w:jc w:val="both"/>
        <w:rPr>
          <w:rFonts w:ascii="Arial" w:hAnsi="Arial" w:cs="Arial"/>
          <w:sz w:val="24"/>
          <w:szCs w:val="24"/>
        </w:rPr>
      </w:pPr>
      <w:r>
        <w:rPr>
          <w:rFonts w:ascii="Arial" w:hAnsi="Arial" w:cs="Arial"/>
          <w:sz w:val="24"/>
          <w:szCs w:val="24"/>
        </w:rPr>
        <w:t xml:space="preserve">The vendor should outline any other innovative </w:t>
      </w:r>
      <w:r w:rsidR="00E30EB8">
        <w:rPr>
          <w:rFonts w:ascii="Arial" w:hAnsi="Arial" w:cs="Arial"/>
          <w:sz w:val="24"/>
          <w:szCs w:val="24"/>
        </w:rPr>
        <w:t>practices</w:t>
      </w:r>
      <w:r>
        <w:rPr>
          <w:rFonts w:ascii="Arial" w:hAnsi="Arial" w:cs="Arial"/>
          <w:sz w:val="24"/>
          <w:szCs w:val="24"/>
        </w:rPr>
        <w:t>, business strategies and value-added services, within the scope of this RFP</w:t>
      </w:r>
      <w:r w:rsidR="000868ED">
        <w:rPr>
          <w:rFonts w:ascii="Arial" w:hAnsi="Arial" w:cs="Arial"/>
          <w:sz w:val="24"/>
          <w:szCs w:val="24"/>
        </w:rPr>
        <w:t xml:space="preserve"> </w:t>
      </w:r>
      <w:r>
        <w:rPr>
          <w:rFonts w:ascii="Arial" w:hAnsi="Arial" w:cs="Arial"/>
          <w:sz w:val="24"/>
          <w:szCs w:val="24"/>
        </w:rPr>
        <w:t xml:space="preserve">that will be offered. This is an opportunity for the vendor to provide strategies and suggestions to distinguish it from other competing vendors. </w:t>
      </w:r>
    </w:p>
    <w:p w14:paraId="330FE80B" w14:textId="77777777" w:rsidR="00664F1C" w:rsidRDefault="00664F1C" w:rsidP="000868ED">
      <w:pPr>
        <w:pStyle w:val="ListParagraph"/>
        <w:spacing w:after="0" w:line="240" w:lineRule="auto"/>
        <w:ind w:left="1080"/>
        <w:jc w:val="both"/>
        <w:rPr>
          <w:rFonts w:ascii="Arial" w:hAnsi="Arial" w:cs="Arial"/>
          <w:sz w:val="24"/>
          <w:szCs w:val="24"/>
        </w:rPr>
      </w:pPr>
    </w:p>
    <w:p w14:paraId="2FFFF779" w14:textId="2DDF8E71" w:rsidR="002B7A0E" w:rsidRPr="002B7A0E" w:rsidRDefault="002B7A0E" w:rsidP="002B7A0E">
      <w:pPr>
        <w:spacing w:after="0" w:line="240" w:lineRule="auto"/>
        <w:jc w:val="both"/>
        <w:rPr>
          <w:rFonts w:ascii="Arial" w:hAnsi="Arial" w:cs="Arial"/>
          <w:b/>
          <w:sz w:val="24"/>
          <w:szCs w:val="24"/>
        </w:rPr>
      </w:pPr>
      <w:r w:rsidRPr="002B7A0E">
        <w:rPr>
          <w:rFonts w:ascii="Arial" w:hAnsi="Arial" w:cs="Arial"/>
          <w:b/>
          <w:sz w:val="24"/>
          <w:szCs w:val="24"/>
        </w:rPr>
        <w:t xml:space="preserve">50.5 </w:t>
      </w:r>
      <w:r w:rsidRPr="002B7A0E">
        <w:rPr>
          <w:rFonts w:ascii="Arial" w:hAnsi="Arial" w:cs="Arial"/>
          <w:b/>
          <w:sz w:val="24"/>
          <w:szCs w:val="24"/>
        </w:rPr>
        <w:tab/>
        <w:t xml:space="preserve">Cost Proposal Content </w:t>
      </w:r>
    </w:p>
    <w:p w14:paraId="3A802AA2" w14:textId="49C6D89E" w:rsidR="002B7A0E" w:rsidRDefault="002B7A0E" w:rsidP="002B7A0E">
      <w:pPr>
        <w:spacing w:after="0" w:line="240" w:lineRule="auto"/>
        <w:ind w:left="720"/>
        <w:jc w:val="both"/>
        <w:rPr>
          <w:rFonts w:ascii="Arial" w:hAnsi="Arial" w:cs="Arial"/>
          <w:sz w:val="24"/>
          <w:szCs w:val="24"/>
        </w:rPr>
      </w:pPr>
      <w:r w:rsidRPr="002B7A0E">
        <w:rPr>
          <w:rFonts w:ascii="Arial" w:hAnsi="Arial" w:cs="Arial"/>
          <w:sz w:val="24"/>
          <w:szCs w:val="24"/>
        </w:rPr>
        <w:t xml:space="preserve">The vendor should provide its costs for the proposed solution as instructed on the Cost Proposal </w:t>
      </w:r>
      <w:r w:rsidRPr="0086786D">
        <w:rPr>
          <w:rFonts w:ascii="Arial" w:hAnsi="Arial" w:cs="Arial"/>
          <w:sz w:val="24"/>
          <w:szCs w:val="24"/>
        </w:rPr>
        <w:t>Form. (</w:t>
      </w:r>
      <w:r w:rsidR="0097532B" w:rsidRPr="0086786D">
        <w:rPr>
          <w:rFonts w:ascii="Arial" w:hAnsi="Arial" w:cs="Arial"/>
          <w:sz w:val="24"/>
          <w:szCs w:val="24"/>
        </w:rPr>
        <w:t>S</w:t>
      </w:r>
      <w:r w:rsidRPr="0086786D">
        <w:rPr>
          <w:rFonts w:ascii="Arial" w:hAnsi="Arial" w:cs="Arial"/>
          <w:sz w:val="24"/>
          <w:szCs w:val="24"/>
        </w:rPr>
        <w:t xml:space="preserve">ee Attachment </w:t>
      </w:r>
      <w:r w:rsidR="002D6FAF" w:rsidRPr="0086786D">
        <w:rPr>
          <w:rFonts w:ascii="Arial" w:hAnsi="Arial" w:cs="Arial"/>
          <w:sz w:val="24"/>
          <w:szCs w:val="24"/>
        </w:rPr>
        <w:t>C</w:t>
      </w:r>
      <w:r w:rsidRPr="0086786D">
        <w:rPr>
          <w:rFonts w:ascii="Arial" w:hAnsi="Arial" w:cs="Arial"/>
          <w:sz w:val="24"/>
          <w:szCs w:val="24"/>
        </w:rPr>
        <w:t>). The</w:t>
      </w:r>
      <w:r w:rsidRPr="002B7A0E">
        <w:rPr>
          <w:rFonts w:ascii="Arial" w:hAnsi="Arial" w:cs="Arial"/>
          <w:sz w:val="24"/>
          <w:szCs w:val="24"/>
        </w:rPr>
        <w:t xml:space="preserve"> </w:t>
      </w:r>
      <w:r w:rsidR="00AF214F">
        <w:rPr>
          <w:rFonts w:ascii="Arial" w:hAnsi="Arial" w:cs="Arial"/>
          <w:sz w:val="24"/>
          <w:szCs w:val="24"/>
        </w:rPr>
        <w:t>University</w:t>
      </w:r>
      <w:r w:rsidRPr="002B7A0E">
        <w:rPr>
          <w:rFonts w:ascii="Arial" w:hAnsi="Arial" w:cs="Arial"/>
          <w:sz w:val="24"/>
          <w:szCs w:val="24"/>
        </w:rPr>
        <w:t xml:space="preserve"> shall not allow and shall not reimburse the Vendor for any additional charges such as travel, lodging, administrative support, etc. for services delivered in response to a task order gene</w:t>
      </w:r>
      <w:r>
        <w:rPr>
          <w:rFonts w:ascii="Arial" w:hAnsi="Arial" w:cs="Arial"/>
          <w:sz w:val="24"/>
          <w:szCs w:val="24"/>
        </w:rPr>
        <w:t xml:space="preserve">rated by a customer agency. </w:t>
      </w:r>
    </w:p>
    <w:p w14:paraId="00AA7055" w14:textId="77777777" w:rsidR="002B7A0E" w:rsidRDefault="002B7A0E" w:rsidP="002B7A0E">
      <w:pPr>
        <w:spacing w:after="0" w:line="240" w:lineRule="auto"/>
        <w:ind w:left="720"/>
        <w:jc w:val="both"/>
        <w:rPr>
          <w:rFonts w:ascii="Arial" w:hAnsi="Arial" w:cs="Arial"/>
          <w:sz w:val="24"/>
          <w:szCs w:val="24"/>
        </w:rPr>
      </w:pPr>
    </w:p>
    <w:p w14:paraId="399E435A" w14:textId="77777777" w:rsidR="00916B4A" w:rsidRDefault="00916B4A" w:rsidP="00916B4A">
      <w:pPr>
        <w:spacing w:after="0" w:line="240" w:lineRule="auto"/>
        <w:ind w:left="720"/>
        <w:jc w:val="both"/>
        <w:rPr>
          <w:rFonts w:ascii="Arial" w:hAnsi="Arial" w:cs="Arial"/>
          <w:sz w:val="24"/>
          <w:szCs w:val="24"/>
        </w:rPr>
      </w:pPr>
      <w:r>
        <w:rPr>
          <w:rFonts w:ascii="Arial" w:hAnsi="Arial" w:cs="Arial"/>
          <w:sz w:val="24"/>
          <w:szCs w:val="24"/>
        </w:rPr>
        <w:t>Kentucky State University</w:t>
      </w:r>
      <w:r w:rsidRPr="002B7A0E">
        <w:rPr>
          <w:rFonts w:ascii="Arial" w:hAnsi="Arial" w:cs="Arial"/>
          <w:sz w:val="24"/>
          <w:szCs w:val="24"/>
        </w:rPr>
        <w:t xml:space="preserve"> </w:t>
      </w:r>
      <w:r>
        <w:rPr>
          <w:rFonts w:ascii="Arial" w:hAnsi="Arial" w:cs="Arial"/>
          <w:sz w:val="24"/>
          <w:szCs w:val="24"/>
        </w:rPr>
        <w:t xml:space="preserve">is exempt from paying sales or use taxes, except on those items and/or purchase transactions that are specifically exempted by law. </w:t>
      </w:r>
      <w:r w:rsidRPr="002B7A0E">
        <w:rPr>
          <w:rFonts w:ascii="Arial" w:hAnsi="Arial" w:cs="Arial"/>
          <w:sz w:val="24"/>
          <w:szCs w:val="24"/>
        </w:rPr>
        <w:t xml:space="preserve"> </w:t>
      </w:r>
    </w:p>
    <w:p w14:paraId="078A9962" w14:textId="77777777" w:rsidR="00916B4A" w:rsidRDefault="00916B4A" w:rsidP="00916B4A">
      <w:pPr>
        <w:spacing w:after="0" w:line="240" w:lineRule="auto"/>
        <w:ind w:left="720"/>
        <w:jc w:val="both"/>
        <w:rPr>
          <w:rFonts w:ascii="Arial" w:hAnsi="Arial" w:cs="Arial"/>
          <w:sz w:val="24"/>
          <w:szCs w:val="24"/>
        </w:rPr>
      </w:pPr>
    </w:p>
    <w:p w14:paraId="6B2AF53A" w14:textId="77777777" w:rsidR="00916B4A" w:rsidRDefault="00916B4A" w:rsidP="00916B4A">
      <w:pPr>
        <w:spacing w:after="0" w:line="240" w:lineRule="auto"/>
        <w:ind w:left="720"/>
        <w:jc w:val="both"/>
        <w:rPr>
          <w:rFonts w:ascii="Arial" w:hAnsi="Arial" w:cs="Arial"/>
          <w:sz w:val="24"/>
          <w:szCs w:val="24"/>
        </w:rPr>
      </w:pPr>
      <w:r w:rsidRPr="002B7A0E">
        <w:rPr>
          <w:rFonts w:ascii="Arial" w:hAnsi="Arial" w:cs="Arial"/>
          <w:sz w:val="24"/>
          <w:szCs w:val="24"/>
        </w:rPr>
        <w:t xml:space="preserve">Costs for developing the proposals are solely the responsibility of the offerors. </w:t>
      </w:r>
    </w:p>
    <w:p w14:paraId="7EEF2A1D" w14:textId="77777777" w:rsidR="002B7A0E" w:rsidRDefault="002B7A0E" w:rsidP="002B7A0E">
      <w:pPr>
        <w:spacing w:after="0" w:line="240" w:lineRule="auto"/>
        <w:ind w:left="720"/>
        <w:jc w:val="both"/>
        <w:rPr>
          <w:rFonts w:ascii="Arial" w:hAnsi="Arial" w:cs="Arial"/>
          <w:sz w:val="24"/>
          <w:szCs w:val="24"/>
        </w:rPr>
      </w:pPr>
    </w:p>
    <w:p w14:paraId="7F4DEE54" w14:textId="41413DDD" w:rsidR="002B7A0E" w:rsidRDefault="002B7A0E" w:rsidP="002B7A0E">
      <w:pPr>
        <w:spacing w:after="0" w:line="240" w:lineRule="auto"/>
        <w:ind w:left="720"/>
        <w:jc w:val="both"/>
        <w:rPr>
          <w:rFonts w:ascii="Arial" w:hAnsi="Arial" w:cs="Arial"/>
          <w:sz w:val="24"/>
          <w:szCs w:val="24"/>
        </w:rPr>
      </w:pPr>
      <w:r w:rsidRPr="002B7A0E">
        <w:rPr>
          <w:rFonts w:ascii="Arial" w:hAnsi="Arial" w:cs="Arial"/>
          <w:sz w:val="24"/>
          <w:szCs w:val="24"/>
        </w:rPr>
        <w:t xml:space="preserve">A proposal shall not be considered for award if the price in the proposal was not arrived at independently without collusion, consultation, communication, or agreement as to any matter relating to such prices with any other offeror or with any competitor. In addition, the offeror is prohibited from making multiple proposals in a different form. </w:t>
      </w:r>
    </w:p>
    <w:p w14:paraId="3A1A84B7" w14:textId="77777777" w:rsidR="002B7A0E" w:rsidRDefault="002B7A0E" w:rsidP="002B7A0E">
      <w:pPr>
        <w:spacing w:after="0" w:line="240" w:lineRule="auto"/>
        <w:ind w:left="720"/>
        <w:jc w:val="both"/>
        <w:rPr>
          <w:rFonts w:ascii="Arial" w:hAnsi="Arial" w:cs="Arial"/>
          <w:sz w:val="24"/>
          <w:szCs w:val="24"/>
        </w:rPr>
      </w:pPr>
    </w:p>
    <w:p w14:paraId="5520C135" w14:textId="3065527E" w:rsidR="002B7A0E" w:rsidRPr="002B7A0E" w:rsidRDefault="002B7A0E" w:rsidP="002B7A0E">
      <w:pPr>
        <w:spacing w:after="0" w:line="240" w:lineRule="auto"/>
        <w:ind w:left="720"/>
        <w:jc w:val="both"/>
        <w:rPr>
          <w:rFonts w:ascii="Arial" w:hAnsi="Arial" w:cs="Arial"/>
          <w:sz w:val="24"/>
          <w:szCs w:val="24"/>
        </w:rPr>
      </w:pPr>
      <w:r w:rsidRPr="002B7A0E">
        <w:rPr>
          <w:rFonts w:ascii="Arial" w:hAnsi="Arial" w:cs="Arial"/>
          <w:sz w:val="24"/>
          <w:szCs w:val="24"/>
        </w:rPr>
        <w:lastRenderedPageBreak/>
        <w:t>Should conflict of interest be detected any time during the contract, the contract shall be null and void and the contractor shall assume all costs of this project until such time that a new contractor is selected.</w:t>
      </w:r>
    </w:p>
    <w:p w14:paraId="2574B0A5" w14:textId="77777777" w:rsidR="006F44AC" w:rsidRPr="00402F14" w:rsidRDefault="006F44AC" w:rsidP="007B549A">
      <w:pPr>
        <w:autoSpaceDE w:val="0"/>
        <w:autoSpaceDN w:val="0"/>
        <w:adjustRightInd w:val="0"/>
        <w:spacing w:after="0" w:line="240" w:lineRule="auto"/>
        <w:jc w:val="both"/>
        <w:rPr>
          <w:rFonts w:ascii="Arial" w:hAnsi="Arial" w:cs="Arial"/>
          <w:b/>
          <w:sz w:val="24"/>
          <w:szCs w:val="24"/>
        </w:rPr>
      </w:pPr>
    </w:p>
    <w:p w14:paraId="0646EE45" w14:textId="77777777" w:rsidR="007B549A" w:rsidRPr="00615F63" w:rsidRDefault="007B549A" w:rsidP="007B549A">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60 – proposal evaluation</w:t>
      </w:r>
    </w:p>
    <w:p w14:paraId="36EF99A6" w14:textId="647E394F" w:rsidR="00E30EB8" w:rsidRPr="00E30EB8" w:rsidRDefault="00E30EB8" w:rsidP="00E30EB8">
      <w:pPr>
        <w:spacing w:after="0" w:line="240" w:lineRule="auto"/>
        <w:rPr>
          <w:rFonts w:ascii="Arial" w:hAnsi="Arial" w:cs="Arial"/>
          <w:b/>
          <w:sz w:val="24"/>
          <w:szCs w:val="24"/>
        </w:rPr>
      </w:pPr>
      <w:r w:rsidRPr="00E30EB8">
        <w:rPr>
          <w:rFonts w:ascii="Arial" w:hAnsi="Arial" w:cs="Arial"/>
          <w:b/>
          <w:sz w:val="24"/>
          <w:szCs w:val="24"/>
        </w:rPr>
        <w:t>60.1</w:t>
      </w:r>
      <w:r w:rsidRPr="00E30EB8">
        <w:rPr>
          <w:rFonts w:ascii="Arial" w:hAnsi="Arial" w:cs="Arial"/>
          <w:b/>
          <w:sz w:val="24"/>
          <w:szCs w:val="24"/>
        </w:rPr>
        <w:tab/>
        <w:t>Technical Proposal Evaluation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070"/>
      </w:tblGrid>
      <w:tr w:rsidR="00E30EB8" w:rsidRPr="00E30EB8" w14:paraId="72DE38A0" w14:textId="77777777" w:rsidTr="006F44AC">
        <w:tc>
          <w:tcPr>
            <w:tcW w:w="6840" w:type="dxa"/>
            <w:shd w:val="clear" w:color="auto" w:fill="D9D9D9" w:themeFill="background1" w:themeFillShade="D9"/>
            <w:vAlign w:val="center"/>
          </w:tcPr>
          <w:p w14:paraId="20E64BED" w14:textId="77777777" w:rsidR="00E30EB8" w:rsidRPr="00E30EB8" w:rsidRDefault="00E30EB8" w:rsidP="00C83C48">
            <w:pPr>
              <w:ind w:left="270"/>
              <w:jc w:val="center"/>
              <w:rPr>
                <w:rFonts w:ascii="Arial" w:hAnsi="Arial" w:cs="Arial"/>
                <w:b/>
                <w:sz w:val="24"/>
                <w:szCs w:val="24"/>
              </w:rPr>
            </w:pPr>
            <w:r w:rsidRPr="00E30EB8">
              <w:rPr>
                <w:rFonts w:ascii="Arial" w:hAnsi="Arial" w:cs="Arial"/>
                <w:b/>
                <w:sz w:val="24"/>
                <w:szCs w:val="24"/>
              </w:rPr>
              <w:t>Criteria</w:t>
            </w:r>
          </w:p>
        </w:tc>
        <w:tc>
          <w:tcPr>
            <w:tcW w:w="2070" w:type="dxa"/>
            <w:shd w:val="clear" w:color="auto" w:fill="D9D9D9" w:themeFill="background1" w:themeFillShade="D9"/>
            <w:vAlign w:val="center"/>
          </w:tcPr>
          <w:p w14:paraId="3DFB75AD" w14:textId="77777777" w:rsidR="00E30EB8" w:rsidRPr="00E30EB8" w:rsidRDefault="00E30EB8" w:rsidP="00C83C48">
            <w:pPr>
              <w:jc w:val="center"/>
              <w:rPr>
                <w:rFonts w:ascii="Arial" w:hAnsi="Arial" w:cs="Arial"/>
                <w:b/>
                <w:sz w:val="24"/>
                <w:szCs w:val="24"/>
              </w:rPr>
            </w:pPr>
            <w:r w:rsidRPr="00E30EB8">
              <w:rPr>
                <w:rFonts w:ascii="Arial" w:hAnsi="Arial" w:cs="Arial"/>
                <w:b/>
                <w:sz w:val="24"/>
                <w:szCs w:val="24"/>
              </w:rPr>
              <w:t>Maximum Points Possible</w:t>
            </w:r>
          </w:p>
        </w:tc>
      </w:tr>
      <w:tr w:rsidR="00E30EB8" w:rsidRPr="00E30EB8" w14:paraId="5F8FE0A0" w14:textId="77777777" w:rsidTr="006F44AC">
        <w:trPr>
          <w:trHeight w:val="432"/>
        </w:trPr>
        <w:tc>
          <w:tcPr>
            <w:tcW w:w="6840" w:type="dxa"/>
            <w:vAlign w:val="center"/>
          </w:tcPr>
          <w:p w14:paraId="5EA1F61B" w14:textId="1C3A0A55" w:rsidR="00E30EB8" w:rsidRPr="004E6E35" w:rsidRDefault="0004792E" w:rsidP="000618EB">
            <w:pPr>
              <w:rPr>
                <w:rFonts w:ascii="Arial" w:hAnsi="Arial" w:cs="Arial"/>
              </w:rPr>
            </w:pPr>
            <w:r w:rsidRPr="004E6E35">
              <w:rPr>
                <w:rFonts w:ascii="Arial" w:hAnsi="Arial" w:cs="Arial"/>
              </w:rPr>
              <w:t>Implementation Plan</w:t>
            </w:r>
          </w:p>
        </w:tc>
        <w:tc>
          <w:tcPr>
            <w:tcW w:w="2070" w:type="dxa"/>
            <w:vAlign w:val="center"/>
          </w:tcPr>
          <w:p w14:paraId="066B5B07" w14:textId="0045DF1F" w:rsidR="00E30EB8" w:rsidRPr="004E6E35" w:rsidRDefault="0086786D" w:rsidP="0086786D">
            <w:pPr>
              <w:ind w:left="270"/>
              <w:jc w:val="center"/>
              <w:rPr>
                <w:rFonts w:ascii="Arial" w:hAnsi="Arial" w:cs="Arial"/>
              </w:rPr>
            </w:pPr>
            <w:r w:rsidRPr="004E6E35">
              <w:rPr>
                <w:rFonts w:ascii="Arial" w:hAnsi="Arial" w:cs="Arial"/>
              </w:rPr>
              <w:t>400</w:t>
            </w:r>
          </w:p>
        </w:tc>
      </w:tr>
      <w:tr w:rsidR="0004792E" w:rsidRPr="00E30EB8" w14:paraId="6DE41FB8" w14:textId="77777777" w:rsidTr="006F44AC">
        <w:trPr>
          <w:trHeight w:val="432"/>
        </w:trPr>
        <w:tc>
          <w:tcPr>
            <w:tcW w:w="6840" w:type="dxa"/>
            <w:vAlign w:val="center"/>
          </w:tcPr>
          <w:p w14:paraId="0946F697" w14:textId="33CD5E4B" w:rsidR="0004792E" w:rsidRPr="004E6E35" w:rsidRDefault="0004792E" w:rsidP="0004792E">
            <w:pPr>
              <w:spacing w:after="0" w:line="240" w:lineRule="auto"/>
              <w:rPr>
                <w:rFonts w:ascii="Arial" w:hAnsi="Arial" w:cs="Arial"/>
              </w:rPr>
            </w:pPr>
            <w:r w:rsidRPr="004E6E35">
              <w:rPr>
                <w:rFonts w:ascii="Arial" w:hAnsi="Arial" w:cs="Arial"/>
              </w:rPr>
              <w:t>Reporting</w:t>
            </w:r>
          </w:p>
        </w:tc>
        <w:tc>
          <w:tcPr>
            <w:tcW w:w="2070" w:type="dxa"/>
            <w:vAlign w:val="center"/>
          </w:tcPr>
          <w:p w14:paraId="026EC0B9" w14:textId="40538A37" w:rsidR="0004792E" w:rsidRPr="004E6E35" w:rsidRDefault="0086786D" w:rsidP="00C83C48">
            <w:pPr>
              <w:ind w:left="270"/>
              <w:jc w:val="center"/>
              <w:rPr>
                <w:rFonts w:ascii="Arial" w:hAnsi="Arial" w:cs="Arial"/>
              </w:rPr>
            </w:pPr>
            <w:r w:rsidRPr="004E6E35">
              <w:rPr>
                <w:rFonts w:ascii="Arial" w:hAnsi="Arial" w:cs="Arial"/>
              </w:rPr>
              <w:t>10</w:t>
            </w:r>
            <w:r w:rsidR="0004792E" w:rsidRPr="004E6E35">
              <w:rPr>
                <w:rFonts w:ascii="Arial" w:hAnsi="Arial" w:cs="Arial"/>
              </w:rPr>
              <w:t>0</w:t>
            </w:r>
          </w:p>
        </w:tc>
      </w:tr>
      <w:tr w:rsidR="0095291F" w:rsidRPr="00E30EB8" w14:paraId="384D8E66" w14:textId="77777777" w:rsidTr="006F44AC">
        <w:trPr>
          <w:trHeight w:val="432"/>
        </w:trPr>
        <w:tc>
          <w:tcPr>
            <w:tcW w:w="6840" w:type="dxa"/>
            <w:vAlign w:val="center"/>
          </w:tcPr>
          <w:p w14:paraId="45DFD431" w14:textId="2E3B9B3A" w:rsidR="0095291F" w:rsidRPr="004E6E35" w:rsidRDefault="0095291F" w:rsidP="00D6488C">
            <w:pPr>
              <w:spacing w:after="0" w:line="240" w:lineRule="auto"/>
              <w:rPr>
                <w:rFonts w:ascii="Arial" w:hAnsi="Arial" w:cs="Arial"/>
              </w:rPr>
            </w:pPr>
            <w:r w:rsidRPr="004E6E35">
              <w:rPr>
                <w:rFonts w:ascii="Arial" w:hAnsi="Arial" w:cs="Arial"/>
              </w:rPr>
              <w:t>Beverage Services Agreement Plan</w:t>
            </w:r>
          </w:p>
        </w:tc>
        <w:tc>
          <w:tcPr>
            <w:tcW w:w="2070" w:type="dxa"/>
            <w:vAlign w:val="center"/>
          </w:tcPr>
          <w:p w14:paraId="36DC30EC" w14:textId="1C840322" w:rsidR="0095291F" w:rsidRPr="004E6E35" w:rsidRDefault="0086786D" w:rsidP="00C83C48">
            <w:pPr>
              <w:ind w:left="270"/>
              <w:jc w:val="center"/>
              <w:rPr>
                <w:rFonts w:ascii="Arial" w:hAnsi="Arial" w:cs="Arial"/>
              </w:rPr>
            </w:pPr>
            <w:r w:rsidRPr="004E6E35">
              <w:rPr>
                <w:rFonts w:ascii="Arial" w:hAnsi="Arial" w:cs="Arial"/>
              </w:rPr>
              <w:t>2</w:t>
            </w:r>
            <w:r w:rsidR="0095291F" w:rsidRPr="004E6E35">
              <w:rPr>
                <w:rFonts w:ascii="Arial" w:hAnsi="Arial" w:cs="Arial"/>
              </w:rPr>
              <w:t>00</w:t>
            </w:r>
          </w:p>
        </w:tc>
      </w:tr>
      <w:tr w:rsidR="0004792E" w:rsidRPr="00E30EB8" w14:paraId="0D3D6BD1" w14:textId="77777777" w:rsidTr="006F44AC">
        <w:trPr>
          <w:trHeight w:val="432"/>
        </w:trPr>
        <w:tc>
          <w:tcPr>
            <w:tcW w:w="6840" w:type="dxa"/>
            <w:vAlign w:val="center"/>
          </w:tcPr>
          <w:p w14:paraId="18AF76D4" w14:textId="49D63648" w:rsidR="0004792E" w:rsidRPr="004E6E35" w:rsidRDefault="0004792E" w:rsidP="0004792E">
            <w:pPr>
              <w:spacing w:after="0" w:line="240" w:lineRule="auto"/>
              <w:rPr>
                <w:rFonts w:ascii="Arial" w:hAnsi="Arial" w:cs="Arial"/>
              </w:rPr>
            </w:pPr>
            <w:r w:rsidRPr="004E6E35">
              <w:rPr>
                <w:rFonts w:ascii="Arial" w:hAnsi="Arial" w:cs="Arial"/>
              </w:rPr>
              <w:t xml:space="preserve">Value Added Services </w:t>
            </w:r>
          </w:p>
        </w:tc>
        <w:tc>
          <w:tcPr>
            <w:tcW w:w="2070" w:type="dxa"/>
            <w:vAlign w:val="center"/>
          </w:tcPr>
          <w:p w14:paraId="1E6E6C4C" w14:textId="11543FAD" w:rsidR="0004792E" w:rsidRPr="004E6E35" w:rsidRDefault="0086786D" w:rsidP="00C83C48">
            <w:pPr>
              <w:ind w:left="270"/>
              <w:jc w:val="center"/>
              <w:rPr>
                <w:rFonts w:ascii="Arial" w:hAnsi="Arial" w:cs="Arial"/>
              </w:rPr>
            </w:pPr>
            <w:r w:rsidRPr="004E6E35">
              <w:rPr>
                <w:rFonts w:ascii="Arial" w:hAnsi="Arial" w:cs="Arial"/>
              </w:rPr>
              <w:t>100</w:t>
            </w:r>
          </w:p>
        </w:tc>
      </w:tr>
      <w:tr w:rsidR="00E30EB8" w:rsidRPr="00E30EB8" w14:paraId="5EBD73D9" w14:textId="77777777" w:rsidTr="006F44AC">
        <w:trPr>
          <w:trHeight w:val="432"/>
        </w:trPr>
        <w:tc>
          <w:tcPr>
            <w:tcW w:w="6840" w:type="dxa"/>
            <w:vAlign w:val="center"/>
          </w:tcPr>
          <w:p w14:paraId="71CD087E" w14:textId="77777777" w:rsidR="00E30EB8" w:rsidRPr="004E6E35" w:rsidRDefault="00E30EB8" w:rsidP="000618EB">
            <w:pPr>
              <w:rPr>
                <w:rFonts w:ascii="Arial" w:hAnsi="Arial" w:cs="Arial"/>
                <w:b/>
              </w:rPr>
            </w:pPr>
            <w:r w:rsidRPr="004E6E35">
              <w:rPr>
                <w:rFonts w:ascii="Arial" w:hAnsi="Arial" w:cs="Arial"/>
                <w:b/>
              </w:rPr>
              <w:t>Maximum Points Possible</w:t>
            </w:r>
          </w:p>
        </w:tc>
        <w:tc>
          <w:tcPr>
            <w:tcW w:w="2070" w:type="dxa"/>
            <w:vAlign w:val="center"/>
          </w:tcPr>
          <w:p w14:paraId="61CBB3CC" w14:textId="6DD892FE" w:rsidR="00E30EB8" w:rsidRPr="004E6E35" w:rsidRDefault="0086786D" w:rsidP="00C83C48">
            <w:pPr>
              <w:ind w:left="270"/>
              <w:jc w:val="center"/>
              <w:rPr>
                <w:rFonts w:ascii="Arial" w:hAnsi="Arial" w:cs="Arial"/>
                <w:b/>
              </w:rPr>
            </w:pPr>
            <w:r w:rsidRPr="004E6E35">
              <w:rPr>
                <w:rFonts w:ascii="Arial" w:hAnsi="Arial" w:cs="Arial"/>
                <w:b/>
              </w:rPr>
              <w:t>8</w:t>
            </w:r>
            <w:r w:rsidR="0095291F" w:rsidRPr="004E6E35">
              <w:rPr>
                <w:rFonts w:ascii="Arial" w:hAnsi="Arial" w:cs="Arial"/>
                <w:b/>
              </w:rPr>
              <w:t>00</w:t>
            </w:r>
          </w:p>
        </w:tc>
      </w:tr>
    </w:tbl>
    <w:p w14:paraId="3036A3AF" w14:textId="77777777" w:rsidR="006F44AC" w:rsidRDefault="006F44AC" w:rsidP="006F44AC">
      <w:pPr>
        <w:pStyle w:val="ListParagraph"/>
        <w:spacing w:after="0" w:line="240" w:lineRule="auto"/>
        <w:ind w:left="465"/>
        <w:rPr>
          <w:rFonts w:ascii="Arial" w:hAnsi="Arial" w:cs="Arial"/>
          <w:b/>
          <w:sz w:val="24"/>
          <w:szCs w:val="24"/>
        </w:rPr>
      </w:pPr>
    </w:p>
    <w:p w14:paraId="440B2B5B" w14:textId="418BEE02" w:rsidR="00E30EB8" w:rsidRPr="00E30EB8" w:rsidRDefault="00E30EB8" w:rsidP="00E30EB8">
      <w:pPr>
        <w:pStyle w:val="ListParagraph"/>
        <w:numPr>
          <w:ilvl w:val="1"/>
          <w:numId w:val="25"/>
        </w:numPr>
        <w:spacing w:after="0" w:line="240" w:lineRule="auto"/>
        <w:rPr>
          <w:rFonts w:ascii="Arial" w:hAnsi="Arial" w:cs="Arial"/>
          <w:b/>
          <w:sz w:val="24"/>
          <w:szCs w:val="24"/>
        </w:rPr>
      </w:pPr>
      <w:r w:rsidRPr="00E30EB8">
        <w:rPr>
          <w:rFonts w:ascii="Arial" w:hAnsi="Arial" w:cs="Arial"/>
          <w:b/>
          <w:sz w:val="24"/>
          <w:szCs w:val="24"/>
        </w:rPr>
        <w:t>Cost Proposal Evaluation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070"/>
      </w:tblGrid>
      <w:tr w:rsidR="00E30EB8" w:rsidRPr="00E30EB8" w14:paraId="6C1EF6EB" w14:textId="77777777" w:rsidTr="006F44AC">
        <w:trPr>
          <w:trHeight w:val="432"/>
        </w:trPr>
        <w:tc>
          <w:tcPr>
            <w:tcW w:w="6840" w:type="dxa"/>
            <w:shd w:val="clear" w:color="auto" w:fill="D9D9D9" w:themeFill="background1" w:themeFillShade="D9"/>
            <w:vAlign w:val="center"/>
          </w:tcPr>
          <w:p w14:paraId="7B8B14C7" w14:textId="77777777" w:rsidR="00E30EB8" w:rsidRPr="00E30EB8" w:rsidRDefault="00E30EB8" w:rsidP="00C83C48">
            <w:pPr>
              <w:jc w:val="center"/>
              <w:rPr>
                <w:rFonts w:ascii="Arial" w:hAnsi="Arial" w:cs="Arial"/>
                <w:b/>
                <w:sz w:val="24"/>
                <w:szCs w:val="24"/>
              </w:rPr>
            </w:pPr>
            <w:r w:rsidRPr="00E30EB8">
              <w:rPr>
                <w:rFonts w:ascii="Arial" w:hAnsi="Arial" w:cs="Arial"/>
                <w:b/>
                <w:sz w:val="24"/>
                <w:szCs w:val="24"/>
              </w:rPr>
              <w:t>Criteria</w:t>
            </w:r>
          </w:p>
        </w:tc>
        <w:tc>
          <w:tcPr>
            <w:tcW w:w="2070" w:type="dxa"/>
            <w:shd w:val="clear" w:color="auto" w:fill="D9D9D9" w:themeFill="background1" w:themeFillShade="D9"/>
            <w:vAlign w:val="center"/>
          </w:tcPr>
          <w:p w14:paraId="21A90484" w14:textId="77777777" w:rsidR="00E30EB8" w:rsidRPr="00E30EB8" w:rsidRDefault="00E30EB8" w:rsidP="00C83C48">
            <w:pPr>
              <w:jc w:val="center"/>
              <w:rPr>
                <w:rFonts w:ascii="Arial" w:hAnsi="Arial" w:cs="Arial"/>
                <w:b/>
                <w:sz w:val="24"/>
                <w:szCs w:val="24"/>
              </w:rPr>
            </w:pPr>
            <w:r w:rsidRPr="00E30EB8">
              <w:rPr>
                <w:rFonts w:ascii="Arial" w:hAnsi="Arial" w:cs="Arial"/>
                <w:b/>
                <w:sz w:val="24"/>
                <w:szCs w:val="24"/>
              </w:rPr>
              <w:t>Maximum Points Possible</w:t>
            </w:r>
          </w:p>
        </w:tc>
      </w:tr>
      <w:tr w:rsidR="00E30EB8" w:rsidRPr="00E30EB8" w14:paraId="6754ECD7" w14:textId="77777777" w:rsidTr="006F44AC">
        <w:trPr>
          <w:trHeight w:val="432"/>
        </w:trPr>
        <w:tc>
          <w:tcPr>
            <w:tcW w:w="6840" w:type="dxa"/>
            <w:vAlign w:val="center"/>
          </w:tcPr>
          <w:p w14:paraId="7AF393B2" w14:textId="7E6BFB6C" w:rsidR="00E30EB8" w:rsidRPr="004E6E35" w:rsidRDefault="005F564C" w:rsidP="00E30EB8">
            <w:pPr>
              <w:rPr>
                <w:rFonts w:ascii="Arial" w:hAnsi="Arial" w:cs="Arial"/>
              </w:rPr>
            </w:pPr>
            <w:r w:rsidRPr="004E6E35">
              <w:rPr>
                <w:rFonts w:ascii="Arial" w:hAnsi="Arial" w:cs="Arial"/>
              </w:rPr>
              <w:t>Beverage Pricing Form</w:t>
            </w:r>
          </w:p>
        </w:tc>
        <w:tc>
          <w:tcPr>
            <w:tcW w:w="2070" w:type="dxa"/>
          </w:tcPr>
          <w:p w14:paraId="6D761D74" w14:textId="1249ED4F" w:rsidR="00E30EB8" w:rsidRPr="004E6E35" w:rsidRDefault="005F564C" w:rsidP="00C83C48">
            <w:pPr>
              <w:jc w:val="center"/>
              <w:rPr>
                <w:rFonts w:ascii="Arial" w:hAnsi="Arial" w:cs="Arial"/>
              </w:rPr>
            </w:pPr>
            <w:r w:rsidRPr="004E6E35">
              <w:rPr>
                <w:rFonts w:ascii="Arial" w:hAnsi="Arial" w:cs="Arial"/>
              </w:rPr>
              <w:t>1</w:t>
            </w:r>
            <w:r w:rsidR="005D46EE" w:rsidRPr="004E6E35">
              <w:rPr>
                <w:rFonts w:ascii="Arial" w:hAnsi="Arial" w:cs="Arial"/>
              </w:rPr>
              <w:t>,</w:t>
            </w:r>
            <w:r w:rsidRPr="004E6E35">
              <w:rPr>
                <w:rFonts w:ascii="Arial" w:hAnsi="Arial" w:cs="Arial"/>
              </w:rPr>
              <w:t>000</w:t>
            </w:r>
          </w:p>
        </w:tc>
      </w:tr>
      <w:tr w:rsidR="005F564C" w:rsidRPr="00E30EB8" w14:paraId="06A72A2F" w14:textId="77777777" w:rsidTr="006F44AC">
        <w:trPr>
          <w:trHeight w:val="432"/>
        </w:trPr>
        <w:tc>
          <w:tcPr>
            <w:tcW w:w="6840" w:type="dxa"/>
            <w:vAlign w:val="center"/>
          </w:tcPr>
          <w:p w14:paraId="2DC363A3" w14:textId="7D88CC7C" w:rsidR="005F564C" w:rsidRPr="004E6E35" w:rsidRDefault="00AF214F" w:rsidP="005F564C">
            <w:pPr>
              <w:rPr>
                <w:rFonts w:ascii="Arial" w:hAnsi="Arial" w:cs="Arial"/>
              </w:rPr>
            </w:pPr>
            <w:r w:rsidRPr="004E6E35">
              <w:rPr>
                <w:rFonts w:ascii="Arial" w:hAnsi="Arial" w:cs="Arial"/>
              </w:rPr>
              <w:t>University</w:t>
            </w:r>
            <w:r w:rsidR="005F564C" w:rsidRPr="004E6E35">
              <w:rPr>
                <w:rFonts w:ascii="Arial" w:hAnsi="Arial" w:cs="Arial"/>
              </w:rPr>
              <w:t xml:space="preserve"> Sponsorship</w:t>
            </w:r>
          </w:p>
        </w:tc>
        <w:tc>
          <w:tcPr>
            <w:tcW w:w="2070" w:type="dxa"/>
          </w:tcPr>
          <w:p w14:paraId="3BD21CC9" w14:textId="777215F6" w:rsidR="005F564C" w:rsidRPr="004E6E35" w:rsidRDefault="0086786D" w:rsidP="00C83C48">
            <w:pPr>
              <w:jc w:val="center"/>
              <w:rPr>
                <w:rFonts w:ascii="Arial" w:hAnsi="Arial" w:cs="Arial"/>
              </w:rPr>
            </w:pPr>
            <w:r w:rsidRPr="004E6E35">
              <w:rPr>
                <w:rFonts w:ascii="Arial" w:hAnsi="Arial" w:cs="Arial"/>
              </w:rPr>
              <w:t>1</w:t>
            </w:r>
            <w:r w:rsidR="005D46EE" w:rsidRPr="004E6E35">
              <w:rPr>
                <w:rFonts w:ascii="Arial" w:hAnsi="Arial" w:cs="Arial"/>
              </w:rPr>
              <w:t>,</w:t>
            </w:r>
            <w:r w:rsidRPr="004E6E35">
              <w:rPr>
                <w:rFonts w:ascii="Arial" w:hAnsi="Arial" w:cs="Arial"/>
              </w:rPr>
              <w:t>000</w:t>
            </w:r>
          </w:p>
        </w:tc>
      </w:tr>
      <w:tr w:rsidR="005F564C" w:rsidRPr="00E30EB8" w14:paraId="3A0A2932" w14:textId="77777777" w:rsidTr="006F44AC">
        <w:trPr>
          <w:trHeight w:val="432"/>
        </w:trPr>
        <w:tc>
          <w:tcPr>
            <w:tcW w:w="6840" w:type="dxa"/>
            <w:vAlign w:val="center"/>
          </w:tcPr>
          <w:p w14:paraId="2454D9AA" w14:textId="47C2BAC5" w:rsidR="005F564C" w:rsidRPr="004E6E35" w:rsidRDefault="005F564C" w:rsidP="005F564C">
            <w:pPr>
              <w:rPr>
                <w:rFonts w:ascii="Arial" w:hAnsi="Arial" w:cs="Arial"/>
              </w:rPr>
            </w:pPr>
            <w:r w:rsidRPr="004E6E35">
              <w:rPr>
                <w:rFonts w:ascii="Arial" w:hAnsi="Arial" w:cs="Arial"/>
              </w:rPr>
              <w:t xml:space="preserve">Athletic Sponsorship </w:t>
            </w:r>
          </w:p>
        </w:tc>
        <w:tc>
          <w:tcPr>
            <w:tcW w:w="2070" w:type="dxa"/>
          </w:tcPr>
          <w:p w14:paraId="662F2779" w14:textId="57D9850D" w:rsidR="005F564C" w:rsidRPr="004E6E35" w:rsidRDefault="0086786D" w:rsidP="00C83C48">
            <w:pPr>
              <w:jc w:val="center"/>
              <w:rPr>
                <w:rFonts w:ascii="Arial" w:hAnsi="Arial" w:cs="Arial"/>
              </w:rPr>
            </w:pPr>
            <w:r w:rsidRPr="004E6E35">
              <w:rPr>
                <w:rFonts w:ascii="Arial" w:hAnsi="Arial" w:cs="Arial"/>
              </w:rPr>
              <w:t>1</w:t>
            </w:r>
            <w:r w:rsidR="005D46EE" w:rsidRPr="004E6E35">
              <w:rPr>
                <w:rFonts w:ascii="Arial" w:hAnsi="Arial" w:cs="Arial"/>
              </w:rPr>
              <w:t>,</w:t>
            </w:r>
            <w:r w:rsidRPr="004E6E35">
              <w:rPr>
                <w:rFonts w:ascii="Arial" w:hAnsi="Arial" w:cs="Arial"/>
              </w:rPr>
              <w:t>000</w:t>
            </w:r>
          </w:p>
        </w:tc>
      </w:tr>
      <w:tr w:rsidR="00E30EB8" w:rsidRPr="00E30EB8" w14:paraId="7C774243" w14:textId="77777777" w:rsidTr="006F44AC">
        <w:trPr>
          <w:trHeight w:val="432"/>
        </w:trPr>
        <w:tc>
          <w:tcPr>
            <w:tcW w:w="6840" w:type="dxa"/>
            <w:vAlign w:val="center"/>
          </w:tcPr>
          <w:p w14:paraId="400EDE21" w14:textId="77777777" w:rsidR="00E30EB8" w:rsidRPr="004E6E35" w:rsidRDefault="00E30EB8" w:rsidP="00E30EB8">
            <w:pPr>
              <w:rPr>
                <w:rFonts w:ascii="Arial" w:hAnsi="Arial" w:cs="Arial"/>
                <w:b/>
              </w:rPr>
            </w:pPr>
            <w:r w:rsidRPr="004E6E35">
              <w:rPr>
                <w:rFonts w:ascii="Arial" w:hAnsi="Arial" w:cs="Arial"/>
                <w:b/>
              </w:rPr>
              <w:t>Maximum Points Possible</w:t>
            </w:r>
          </w:p>
        </w:tc>
        <w:tc>
          <w:tcPr>
            <w:tcW w:w="2070" w:type="dxa"/>
          </w:tcPr>
          <w:p w14:paraId="156C72A8" w14:textId="436D97CE" w:rsidR="00E30EB8" w:rsidRPr="004E6E35" w:rsidRDefault="0086786D" w:rsidP="00C83C48">
            <w:pPr>
              <w:keepNext/>
              <w:jc w:val="center"/>
              <w:outlineLvl w:val="1"/>
              <w:rPr>
                <w:rFonts w:ascii="Arial" w:hAnsi="Arial" w:cs="Arial"/>
                <w:b/>
              </w:rPr>
            </w:pPr>
            <w:r w:rsidRPr="004E6E35">
              <w:rPr>
                <w:rFonts w:ascii="Arial" w:hAnsi="Arial" w:cs="Arial"/>
                <w:b/>
              </w:rPr>
              <w:t>3</w:t>
            </w:r>
            <w:r w:rsidR="005D46EE" w:rsidRPr="004E6E35">
              <w:rPr>
                <w:rFonts w:ascii="Arial" w:hAnsi="Arial" w:cs="Arial"/>
                <w:b/>
              </w:rPr>
              <w:t>,</w:t>
            </w:r>
            <w:r w:rsidR="005F564C" w:rsidRPr="004E6E35">
              <w:rPr>
                <w:rFonts w:ascii="Arial" w:hAnsi="Arial" w:cs="Arial"/>
                <w:b/>
              </w:rPr>
              <w:t>000</w:t>
            </w:r>
          </w:p>
        </w:tc>
      </w:tr>
    </w:tbl>
    <w:p w14:paraId="1B1463EE" w14:textId="784A6FD5" w:rsidR="004E6E35" w:rsidRPr="004E6E35" w:rsidRDefault="00E30EB8" w:rsidP="004E6E35">
      <w:pPr>
        <w:ind w:left="720" w:right="90"/>
        <w:rPr>
          <w:rFonts w:ascii="Arial" w:hAnsi="Arial" w:cs="Arial"/>
          <w:b/>
          <w:i/>
          <w:color w:val="000000" w:themeColor="text1"/>
          <w:sz w:val="18"/>
          <w:szCs w:val="18"/>
        </w:rPr>
      </w:pPr>
      <w:r w:rsidRPr="00E30EB8">
        <w:rPr>
          <w:rFonts w:ascii="Arial" w:hAnsi="Arial" w:cs="Arial"/>
          <w:i/>
          <w:color w:val="000000" w:themeColor="text1"/>
          <w:sz w:val="18"/>
          <w:szCs w:val="18"/>
        </w:rPr>
        <w:t xml:space="preserve">The scoring of cost is subject to </w:t>
      </w:r>
      <w:r w:rsidRPr="00E30EB8">
        <w:rPr>
          <w:rFonts w:ascii="Arial" w:hAnsi="Arial" w:cs="Arial"/>
          <w:b/>
          <w:i/>
          <w:color w:val="000000" w:themeColor="text1"/>
          <w:sz w:val="18"/>
          <w:szCs w:val="18"/>
        </w:rPr>
        <w:t xml:space="preserve">Reciprocal preference for Kentucky resident bidders and </w:t>
      </w:r>
      <w:r w:rsidRPr="00E30EB8">
        <w:rPr>
          <w:rFonts w:ascii="Arial" w:hAnsi="Arial" w:cs="Arial"/>
          <w:b/>
          <w:bCs/>
          <w:i/>
          <w:color w:val="000000" w:themeColor="text1"/>
          <w:sz w:val="18"/>
          <w:szCs w:val="18"/>
        </w:rPr>
        <w:t xml:space="preserve">Preferences for a </w:t>
      </w:r>
      <w:r w:rsidRPr="00E30EB8">
        <w:rPr>
          <w:rFonts w:ascii="Arial" w:hAnsi="Arial" w:cs="Arial"/>
          <w:b/>
          <w:i/>
          <w:color w:val="000000" w:themeColor="text1"/>
          <w:sz w:val="18"/>
          <w:szCs w:val="18"/>
        </w:rPr>
        <w:t>Qualified Bidder or the Department of Corrections, Division of Prison Industries (KAR 200 5:410)</w:t>
      </w:r>
    </w:p>
    <w:p w14:paraId="0D12C9D7" w14:textId="15F6C5FF" w:rsidR="00E30EB8" w:rsidRPr="00E30EB8" w:rsidRDefault="00E30EB8" w:rsidP="00E30EB8">
      <w:pPr>
        <w:spacing w:after="0" w:line="240" w:lineRule="auto"/>
        <w:rPr>
          <w:rFonts w:ascii="Arial" w:hAnsi="Arial" w:cs="Arial"/>
          <w:b/>
          <w:sz w:val="24"/>
          <w:szCs w:val="24"/>
        </w:rPr>
      </w:pPr>
      <w:r>
        <w:rPr>
          <w:rFonts w:ascii="Arial" w:hAnsi="Arial" w:cs="Arial"/>
          <w:b/>
          <w:sz w:val="24"/>
          <w:szCs w:val="24"/>
        </w:rPr>
        <w:t>60.3</w:t>
      </w:r>
      <w:r>
        <w:rPr>
          <w:rFonts w:ascii="Arial" w:hAnsi="Arial" w:cs="Arial"/>
          <w:b/>
          <w:sz w:val="24"/>
          <w:szCs w:val="24"/>
        </w:rPr>
        <w:tab/>
      </w:r>
      <w:r w:rsidRPr="00E30EB8">
        <w:rPr>
          <w:rFonts w:ascii="Arial" w:hAnsi="Arial" w:cs="Arial"/>
          <w:b/>
          <w:sz w:val="24"/>
          <w:szCs w:val="24"/>
        </w:rPr>
        <w:t>Oral Demonstration/Presentation Evaluation, if required</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070"/>
      </w:tblGrid>
      <w:tr w:rsidR="00E30EB8" w:rsidRPr="00E30EB8" w14:paraId="2AA25DF4" w14:textId="77777777" w:rsidTr="006F44AC">
        <w:trPr>
          <w:trHeight w:val="602"/>
        </w:trPr>
        <w:tc>
          <w:tcPr>
            <w:tcW w:w="6840" w:type="dxa"/>
            <w:shd w:val="clear" w:color="auto" w:fill="D9D9D9" w:themeFill="background1" w:themeFillShade="D9"/>
            <w:vAlign w:val="center"/>
          </w:tcPr>
          <w:p w14:paraId="24D5E63E" w14:textId="77777777" w:rsidR="00E30EB8" w:rsidRPr="00E30EB8" w:rsidRDefault="00E30EB8" w:rsidP="004F32BA">
            <w:pPr>
              <w:spacing w:after="0"/>
              <w:jc w:val="center"/>
              <w:rPr>
                <w:rFonts w:ascii="Arial" w:hAnsi="Arial" w:cs="Arial"/>
                <w:b/>
                <w:sz w:val="24"/>
                <w:szCs w:val="24"/>
              </w:rPr>
            </w:pPr>
            <w:r w:rsidRPr="00E30EB8">
              <w:rPr>
                <w:rFonts w:ascii="Arial" w:hAnsi="Arial" w:cs="Arial"/>
                <w:b/>
                <w:sz w:val="24"/>
                <w:szCs w:val="24"/>
              </w:rPr>
              <w:t>Criteria</w:t>
            </w:r>
          </w:p>
        </w:tc>
        <w:tc>
          <w:tcPr>
            <w:tcW w:w="2070" w:type="dxa"/>
            <w:shd w:val="clear" w:color="auto" w:fill="D9D9D9" w:themeFill="background1" w:themeFillShade="D9"/>
          </w:tcPr>
          <w:p w14:paraId="3CEEA7A6" w14:textId="77777777" w:rsidR="00E30EB8" w:rsidRPr="00E30EB8" w:rsidRDefault="00E30EB8" w:rsidP="004F32BA">
            <w:pPr>
              <w:spacing w:after="0"/>
              <w:jc w:val="center"/>
              <w:rPr>
                <w:rFonts w:ascii="Arial" w:hAnsi="Arial" w:cs="Arial"/>
                <w:b/>
                <w:sz w:val="24"/>
                <w:szCs w:val="24"/>
              </w:rPr>
            </w:pPr>
            <w:r w:rsidRPr="00E30EB8">
              <w:rPr>
                <w:rFonts w:ascii="Arial" w:hAnsi="Arial" w:cs="Arial"/>
                <w:b/>
                <w:sz w:val="24"/>
                <w:szCs w:val="24"/>
              </w:rPr>
              <w:t>Maximum Points Possible</w:t>
            </w:r>
          </w:p>
        </w:tc>
      </w:tr>
      <w:tr w:rsidR="00E30EB8" w:rsidRPr="005D46EE" w14:paraId="21E00EA9" w14:textId="77777777" w:rsidTr="004F32BA">
        <w:trPr>
          <w:trHeight w:val="3275"/>
        </w:trPr>
        <w:tc>
          <w:tcPr>
            <w:tcW w:w="6840" w:type="dxa"/>
          </w:tcPr>
          <w:p w14:paraId="31FB1A88" w14:textId="77777777" w:rsidR="00E30EB8" w:rsidRPr="005D46EE" w:rsidRDefault="00E30EB8" w:rsidP="000618EB">
            <w:pPr>
              <w:rPr>
                <w:rFonts w:ascii="Arial" w:hAnsi="Arial" w:cs="Arial"/>
                <w:sz w:val="24"/>
                <w:szCs w:val="24"/>
              </w:rPr>
            </w:pPr>
            <w:r w:rsidRPr="005D46EE">
              <w:rPr>
                <w:rFonts w:ascii="Arial" w:hAnsi="Arial" w:cs="Arial"/>
                <w:sz w:val="24"/>
                <w:szCs w:val="24"/>
              </w:rPr>
              <w:t>Demonstration/Presentation</w:t>
            </w:r>
          </w:p>
          <w:p w14:paraId="38710BD4" w14:textId="0CCADADA" w:rsidR="00E30EB8" w:rsidRPr="005D46EE" w:rsidRDefault="00E30EB8" w:rsidP="00E30EB8">
            <w:pPr>
              <w:ind w:right="72"/>
              <w:jc w:val="both"/>
              <w:rPr>
                <w:rFonts w:ascii="Arial" w:hAnsi="Arial" w:cs="Arial"/>
              </w:rPr>
            </w:pPr>
            <w:r w:rsidRPr="005D46EE">
              <w:rPr>
                <w:rFonts w:ascii="Arial" w:hAnsi="Arial" w:cs="Arial"/>
              </w:rPr>
              <w:t xml:space="preserve">The </w:t>
            </w:r>
            <w:r w:rsidR="00AF214F" w:rsidRPr="005D46EE">
              <w:rPr>
                <w:rFonts w:ascii="Arial" w:hAnsi="Arial" w:cs="Arial"/>
              </w:rPr>
              <w:t>University</w:t>
            </w:r>
            <w:r w:rsidRPr="005D46EE">
              <w:rPr>
                <w:rFonts w:ascii="Arial" w:hAnsi="Arial" w:cs="Arial"/>
              </w:rPr>
              <w:t xml:space="preserve"> reserves the right to require Oral Presentations/Demonstrations to verify or expand on the Technical or Cost Proposals.  This is the opportunity for the vendor to present and demonstrate the solution and to answer questions or to clarify the understanding of the evaluation committee in accordance with the requirements of this RFP.  </w:t>
            </w:r>
          </w:p>
          <w:p w14:paraId="15C7AD3E" w14:textId="46C464A2" w:rsidR="00E30EB8" w:rsidRPr="005D46EE" w:rsidRDefault="00E30EB8" w:rsidP="004F32BA">
            <w:pPr>
              <w:spacing w:after="0"/>
              <w:ind w:right="72"/>
              <w:jc w:val="both"/>
              <w:rPr>
                <w:rFonts w:ascii="Arial" w:hAnsi="Arial" w:cs="Arial"/>
                <w:sz w:val="24"/>
                <w:szCs w:val="24"/>
              </w:rPr>
            </w:pPr>
            <w:r w:rsidRPr="005D46EE">
              <w:rPr>
                <w:rFonts w:ascii="Arial" w:hAnsi="Arial" w:cs="Arial"/>
              </w:rPr>
              <w:t xml:space="preserve">If required, the </w:t>
            </w:r>
            <w:r w:rsidRPr="005D46EE">
              <w:rPr>
                <w:rFonts w:ascii="Arial" w:hAnsi="Arial" w:cs="Arial"/>
                <w:b/>
              </w:rPr>
              <w:t xml:space="preserve">top </w:t>
            </w:r>
            <w:r w:rsidR="0086786D" w:rsidRPr="005D46EE">
              <w:rPr>
                <w:rFonts w:ascii="Arial" w:hAnsi="Arial" w:cs="Arial"/>
                <w:b/>
              </w:rPr>
              <w:t>two (2)</w:t>
            </w:r>
            <w:r w:rsidRPr="005D46EE">
              <w:rPr>
                <w:rFonts w:ascii="Arial" w:hAnsi="Arial" w:cs="Arial"/>
              </w:rPr>
              <w:t xml:space="preserve"> highest ranking vendors will be invited. Scheduling will be at the discretion of the </w:t>
            </w:r>
            <w:r w:rsidR="00AF214F" w:rsidRPr="005D46EE">
              <w:rPr>
                <w:rFonts w:ascii="Arial" w:hAnsi="Arial" w:cs="Arial"/>
              </w:rPr>
              <w:t>University</w:t>
            </w:r>
            <w:r w:rsidRPr="005D46EE">
              <w:rPr>
                <w:rFonts w:ascii="Arial" w:hAnsi="Arial" w:cs="Arial"/>
              </w:rPr>
              <w:t xml:space="preserve">.  The </w:t>
            </w:r>
            <w:r w:rsidR="00AF214F" w:rsidRPr="005D46EE">
              <w:rPr>
                <w:rFonts w:ascii="Arial" w:hAnsi="Arial" w:cs="Arial"/>
              </w:rPr>
              <w:t>University</w:t>
            </w:r>
            <w:r w:rsidRPr="005D46EE">
              <w:rPr>
                <w:rFonts w:ascii="Arial" w:hAnsi="Arial" w:cs="Arial"/>
              </w:rPr>
              <w:t xml:space="preserve"> reserves the right not require oral presentations/demonstrations if they do not affect the final rankings.</w:t>
            </w:r>
          </w:p>
        </w:tc>
        <w:tc>
          <w:tcPr>
            <w:tcW w:w="2070" w:type="dxa"/>
          </w:tcPr>
          <w:p w14:paraId="284DEA2F" w14:textId="77777777" w:rsidR="00E30EB8" w:rsidRPr="005D46EE" w:rsidRDefault="00E30EB8" w:rsidP="00C83C48">
            <w:pPr>
              <w:jc w:val="center"/>
              <w:rPr>
                <w:rFonts w:ascii="Arial" w:hAnsi="Arial" w:cs="Arial"/>
                <w:sz w:val="24"/>
                <w:szCs w:val="24"/>
              </w:rPr>
            </w:pPr>
          </w:p>
          <w:p w14:paraId="501DCB90" w14:textId="77777777" w:rsidR="00E30EB8" w:rsidRPr="005D46EE" w:rsidRDefault="00E30EB8" w:rsidP="00C83C48">
            <w:pPr>
              <w:jc w:val="center"/>
              <w:rPr>
                <w:rFonts w:ascii="Arial" w:hAnsi="Arial" w:cs="Arial"/>
                <w:sz w:val="24"/>
                <w:szCs w:val="24"/>
              </w:rPr>
            </w:pPr>
          </w:p>
          <w:p w14:paraId="22173FE3" w14:textId="77777777" w:rsidR="00E30EB8" w:rsidRPr="005D46EE" w:rsidRDefault="00E30EB8" w:rsidP="00C83C48">
            <w:pPr>
              <w:jc w:val="center"/>
              <w:rPr>
                <w:rFonts w:ascii="Arial" w:hAnsi="Arial" w:cs="Arial"/>
                <w:sz w:val="24"/>
                <w:szCs w:val="24"/>
              </w:rPr>
            </w:pPr>
          </w:p>
          <w:p w14:paraId="70FAA281" w14:textId="77777777" w:rsidR="00E30EB8" w:rsidRPr="005D46EE" w:rsidRDefault="00E30EB8" w:rsidP="00C83C48">
            <w:pPr>
              <w:jc w:val="center"/>
              <w:rPr>
                <w:rFonts w:ascii="Arial" w:hAnsi="Arial" w:cs="Arial"/>
                <w:sz w:val="24"/>
                <w:szCs w:val="24"/>
              </w:rPr>
            </w:pPr>
          </w:p>
          <w:p w14:paraId="5A393429" w14:textId="77777777" w:rsidR="00E30EB8" w:rsidRPr="005D46EE" w:rsidRDefault="00E30EB8" w:rsidP="00C83C48">
            <w:pPr>
              <w:jc w:val="center"/>
              <w:rPr>
                <w:rFonts w:ascii="Arial" w:hAnsi="Arial" w:cs="Arial"/>
                <w:sz w:val="24"/>
                <w:szCs w:val="24"/>
              </w:rPr>
            </w:pPr>
          </w:p>
          <w:p w14:paraId="5F92E820" w14:textId="56B921E3" w:rsidR="00E30EB8" w:rsidRPr="005D46EE" w:rsidRDefault="0086786D" w:rsidP="00C83C48">
            <w:pPr>
              <w:jc w:val="center"/>
              <w:rPr>
                <w:rFonts w:ascii="Arial" w:hAnsi="Arial" w:cs="Arial"/>
                <w:sz w:val="24"/>
                <w:szCs w:val="24"/>
              </w:rPr>
            </w:pPr>
            <w:r w:rsidRPr="005D46EE">
              <w:rPr>
                <w:rFonts w:ascii="Arial" w:hAnsi="Arial" w:cs="Arial"/>
                <w:sz w:val="24"/>
                <w:szCs w:val="24"/>
              </w:rPr>
              <w:t>200</w:t>
            </w:r>
          </w:p>
        </w:tc>
      </w:tr>
      <w:tr w:rsidR="00E30EB8" w:rsidRPr="005D46EE" w14:paraId="7335A0BF" w14:textId="77777777" w:rsidTr="004F32BA">
        <w:trPr>
          <w:trHeight w:val="368"/>
        </w:trPr>
        <w:tc>
          <w:tcPr>
            <w:tcW w:w="6840" w:type="dxa"/>
            <w:vAlign w:val="center"/>
          </w:tcPr>
          <w:p w14:paraId="2B9F269D" w14:textId="77777777" w:rsidR="00E30EB8" w:rsidRPr="005D46EE" w:rsidRDefault="00E30EB8" w:rsidP="00E30EB8">
            <w:pPr>
              <w:rPr>
                <w:rFonts w:ascii="Arial" w:hAnsi="Arial" w:cs="Arial"/>
                <w:b/>
                <w:sz w:val="24"/>
                <w:szCs w:val="24"/>
              </w:rPr>
            </w:pPr>
            <w:r w:rsidRPr="005D46EE">
              <w:rPr>
                <w:rFonts w:ascii="Arial" w:hAnsi="Arial" w:cs="Arial"/>
                <w:b/>
                <w:sz w:val="24"/>
                <w:szCs w:val="24"/>
              </w:rPr>
              <w:t>Maximum Points Possible</w:t>
            </w:r>
          </w:p>
        </w:tc>
        <w:tc>
          <w:tcPr>
            <w:tcW w:w="2070" w:type="dxa"/>
            <w:vAlign w:val="center"/>
          </w:tcPr>
          <w:p w14:paraId="139917E0" w14:textId="658046BE" w:rsidR="00E30EB8" w:rsidRPr="005D46EE" w:rsidRDefault="0086786D" w:rsidP="00C83C48">
            <w:pPr>
              <w:keepNext/>
              <w:jc w:val="center"/>
              <w:outlineLvl w:val="1"/>
              <w:rPr>
                <w:rFonts w:ascii="Arial" w:hAnsi="Arial" w:cs="Arial"/>
                <w:sz w:val="24"/>
                <w:szCs w:val="24"/>
              </w:rPr>
            </w:pPr>
            <w:r w:rsidRPr="005D46EE">
              <w:rPr>
                <w:rFonts w:ascii="Arial" w:hAnsi="Arial" w:cs="Arial"/>
                <w:sz w:val="24"/>
                <w:szCs w:val="24"/>
              </w:rPr>
              <w:t>200</w:t>
            </w:r>
          </w:p>
        </w:tc>
      </w:tr>
    </w:tbl>
    <w:p w14:paraId="76EB62E3" w14:textId="77777777" w:rsidR="00BE23BE" w:rsidRPr="00E5642B" w:rsidRDefault="00BE23BE" w:rsidP="004F32BA">
      <w:pPr>
        <w:spacing w:after="0"/>
        <w:ind w:left="720"/>
        <w:rPr>
          <w:rFonts w:ascii="Arial" w:hAnsi="Arial" w:cs="Arial"/>
          <w:b/>
          <w:sz w:val="20"/>
          <w:szCs w:val="20"/>
        </w:rPr>
      </w:pPr>
    </w:p>
    <w:p w14:paraId="1B632D1C" w14:textId="548C356A" w:rsidR="00E30EB8" w:rsidRPr="00502F47" w:rsidRDefault="00E30EB8" w:rsidP="00502F47">
      <w:pPr>
        <w:pStyle w:val="ListParagraph"/>
        <w:numPr>
          <w:ilvl w:val="1"/>
          <w:numId w:val="47"/>
        </w:numPr>
        <w:spacing w:after="0" w:line="240" w:lineRule="auto"/>
        <w:rPr>
          <w:rFonts w:ascii="Arial" w:hAnsi="Arial" w:cs="Arial"/>
          <w:b/>
          <w:sz w:val="24"/>
          <w:szCs w:val="24"/>
        </w:rPr>
      </w:pPr>
      <w:r w:rsidRPr="00502F47">
        <w:rPr>
          <w:rFonts w:ascii="Arial" w:hAnsi="Arial" w:cs="Arial"/>
          <w:b/>
          <w:sz w:val="24"/>
          <w:szCs w:val="24"/>
        </w:rPr>
        <w:t>Total Proposal Evaluation</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070"/>
      </w:tblGrid>
      <w:tr w:rsidR="00E30EB8" w:rsidRPr="005D46EE" w14:paraId="17B9C555" w14:textId="77777777" w:rsidTr="004F32BA">
        <w:trPr>
          <w:trHeight w:val="665"/>
        </w:trPr>
        <w:tc>
          <w:tcPr>
            <w:tcW w:w="6840" w:type="dxa"/>
            <w:shd w:val="clear" w:color="auto" w:fill="D9D9D9" w:themeFill="background1" w:themeFillShade="D9"/>
            <w:vAlign w:val="center"/>
          </w:tcPr>
          <w:p w14:paraId="46C651C1" w14:textId="77777777" w:rsidR="00E30EB8" w:rsidRPr="005D46EE" w:rsidRDefault="00E30EB8" w:rsidP="004F32BA">
            <w:pPr>
              <w:spacing w:after="0"/>
              <w:jc w:val="center"/>
              <w:rPr>
                <w:rFonts w:ascii="Arial" w:hAnsi="Arial" w:cs="Arial"/>
                <w:b/>
                <w:sz w:val="24"/>
                <w:szCs w:val="24"/>
              </w:rPr>
            </w:pPr>
            <w:r w:rsidRPr="005D46EE">
              <w:rPr>
                <w:rFonts w:ascii="Arial" w:hAnsi="Arial" w:cs="Arial"/>
                <w:b/>
                <w:sz w:val="24"/>
                <w:szCs w:val="24"/>
              </w:rPr>
              <w:t>Criteria</w:t>
            </w:r>
          </w:p>
        </w:tc>
        <w:tc>
          <w:tcPr>
            <w:tcW w:w="2070" w:type="dxa"/>
            <w:shd w:val="clear" w:color="auto" w:fill="D9D9D9" w:themeFill="background1" w:themeFillShade="D9"/>
            <w:vAlign w:val="bottom"/>
          </w:tcPr>
          <w:p w14:paraId="413B3700" w14:textId="77777777" w:rsidR="00E30EB8" w:rsidRPr="005D46EE" w:rsidRDefault="00E30EB8" w:rsidP="004F32BA">
            <w:pPr>
              <w:spacing w:after="0"/>
              <w:jc w:val="center"/>
              <w:rPr>
                <w:rFonts w:ascii="Arial" w:hAnsi="Arial" w:cs="Arial"/>
                <w:b/>
                <w:sz w:val="24"/>
                <w:szCs w:val="24"/>
              </w:rPr>
            </w:pPr>
            <w:r w:rsidRPr="005D46EE">
              <w:rPr>
                <w:rFonts w:ascii="Arial" w:hAnsi="Arial" w:cs="Arial"/>
                <w:b/>
                <w:sz w:val="24"/>
                <w:szCs w:val="24"/>
              </w:rPr>
              <w:t>Maximum Points Possible</w:t>
            </w:r>
          </w:p>
        </w:tc>
      </w:tr>
      <w:tr w:rsidR="00E30EB8" w:rsidRPr="005D46EE" w14:paraId="519681D3" w14:textId="77777777" w:rsidTr="005D46EE">
        <w:trPr>
          <w:trHeight w:val="432"/>
        </w:trPr>
        <w:tc>
          <w:tcPr>
            <w:tcW w:w="6840" w:type="dxa"/>
            <w:vAlign w:val="center"/>
          </w:tcPr>
          <w:p w14:paraId="4CD4088C" w14:textId="77777777" w:rsidR="00E30EB8" w:rsidRPr="005D46EE" w:rsidRDefault="00E30EB8" w:rsidP="00E5642B">
            <w:pPr>
              <w:spacing w:after="0"/>
              <w:rPr>
                <w:rFonts w:ascii="Arial" w:hAnsi="Arial" w:cs="Arial"/>
                <w:b/>
                <w:sz w:val="24"/>
                <w:szCs w:val="24"/>
              </w:rPr>
            </w:pPr>
            <w:r w:rsidRPr="005D46EE">
              <w:rPr>
                <w:rFonts w:ascii="Arial" w:hAnsi="Arial" w:cs="Arial"/>
                <w:b/>
                <w:sz w:val="24"/>
                <w:szCs w:val="24"/>
              </w:rPr>
              <w:t>Technical Proposal</w:t>
            </w:r>
          </w:p>
        </w:tc>
        <w:tc>
          <w:tcPr>
            <w:tcW w:w="2070" w:type="dxa"/>
            <w:vAlign w:val="center"/>
          </w:tcPr>
          <w:p w14:paraId="7D58C550" w14:textId="42C08C38" w:rsidR="00E30EB8" w:rsidRPr="005D46EE" w:rsidRDefault="0086786D" w:rsidP="00E5642B">
            <w:pPr>
              <w:spacing w:after="0"/>
              <w:jc w:val="center"/>
              <w:rPr>
                <w:rFonts w:ascii="Arial" w:hAnsi="Arial" w:cs="Arial"/>
                <w:b/>
                <w:sz w:val="24"/>
                <w:szCs w:val="24"/>
              </w:rPr>
            </w:pPr>
            <w:r w:rsidRPr="005D46EE">
              <w:rPr>
                <w:rFonts w:ascii="Arial" w:hAnsi="Arial" w:cs="Arial"/>
                <w:b/>
                <w:sz w:val="24"/>
                <w:szCs w:val="24"/>
              </w:rPr>
              <w:t>800</w:t>
            </w:r>
          </w:p>
        </w:tc>
      </w:tr>
      <w:tr w:rsidR="00E30EB8" w:rsidRPr="005D46EE" w14:paraId="4A198B29" w14:textId="77777777" w:rsidTr="005D46EE">
        <w:trPr>
          <w:trHeight w:val="432"/>
        </w:trPr>
        <w:tc>
          <w:tcPr>
            <w:tcW w:w="6840" w:type="dxa"/>
            <w:vAlign w:val="center"/>
          </w:tcPr>
          <w:p w14:paraId="15FF6DEC" w14:textId="77777777" w:rsidR="00E30EB8" w:rsidRPr="005D46EE" w:rsidRDefault="00E30EB8" w:rsidP="00E5642B">
            <w:pPr>
              <w:spacing w:after="0"/>
              <w:rPr>
                <w:rFonts w:ascii="Arial" w:hAnsi="Arial" w:cs="Arial"/>
                <w:b/>
                <w:sz w:val="24"/>
                <w:szCs w:val="24"/>
              </w:rPr>
            </w:pPr>
            <w:r w:rsidRPr="005D46EE">
              <w:rPr>
                <w:rFonts w:ascii="Arial" w:hAnsi="Arial" w:cs="Arial"/>
                <w:b/>
                <w:sz w:val="24"/>
                <w:szCs w:val="24"/>
              </w:rPr>
              <w:t>Cost Proposal</w:t>
            </w:r>
          </w:p>
        </w:tc>
        <w:tc>
          <w:tcPr>
            <w:tcW w:w="2070" w:type="dxa"/>
            <w:vAlign w:val="center"/>
          </w:tcPr>
          <w:p w14:paraId="0328AA4A" w14:textId="7E3ACF24" w:rsidR="00E30EB8" w:rsidRPr="005D46EE" w:rsidRDefault="0086786D" w:rsidP="00E5642B">
            <w:pPr>
              <w:spacing w:after="0"/>
              <w:jc w:val="center"/>
              <w:rPr>
                <w:rFonts w:ascii="Arial" w:hAnsi="Arial" w:cs="Arial"/>
                <w:b/>
                <w:sz w:val="24"/>
                <w:szCs w:val="24"/>
              </w:rPr>
            </w:pPr>
            <w:r w:rsidRPr="005D46EE">
              <w:rPr>
                <w:rFonts w:ascii="Arial" w:hAnsi="Arial" w:cs="Arial"/>
                <w:b/>
                <w:sz w:val="24"/>
                <w:szCs w:val="24"/>
              </w:rPr>
              <w:t>3,000</w:t>
            </w:r>
          </w:p>
        </w:tc>
      </w:tr>
      <w:tr w:rsidR="00E30EB8" w:rsidRPr="005D46EE" w14:paraId="0CD64E74" w14:textId="77777777" w:rsidTr="005D46EE">
        <w:trPr>
          <w:trHeight w:val="432"/>
        </w:trPr>
        <w:tc>
          <w:tcPr>
            <w:tcW w:w="6840" w:type="dxa"/>
            <w:vAlign w:val="center"/>
          </w:tcPr>
          <w:p w14:paraId="50FC792A" w14:textId="77777777" w:rsidR="00E30EB8" w:rsidRPr="005D46EE" w:rsidRDefault="00E30EB8" w:rsidP="00E5642B">
            <w:pPr>
              <w:spacing w:after="0"/>
              <w:rPr>
                <w:rFonts w:ascii="Arial" w:hAnsi="Arial" w:cs="Arial"/>
                <w:b/>
                <w:sz w:val="24"/>
                <w:szCs w:val="24"/>
              </w:rPr>
            </w:pPr>
            <w:r w:rsidRPr="005D46EE">
              <w:rPr>
                <w:rFonts w:ascii="Arial" w:hAnsi="Arial" w:cs="Arial"/>
                <w:b/>
                <w:sz w:val="24"/>
                <w:szCs w:val="24"/>
              </w:rPr>
              <w:t>Oral Demonstrations/Presentations, if required</w:t>
            </w:r>
          </w:p>
        </w:tc>
        <w:tc>
          <w:tcPr>
            <w:tcW w:w="2070" w:type="dxa"/>
            <w:vAlign w:val="center"/>
          </w:tcPr>
          <w:p w14:paraId="00C125DD" w14:textId="219AEDDC" w:rsidR="00E30EB8" w:rsidRPr="005D46EE" w:rsidRDefault="0086786D" w:rsidP="00E5642B">
            <w:pPr>
              <w:spacing w:after="0"/>
              <w:jc w:val="center"/>
              <w:rPr>
                <w:rFonts w:ascii="Arial" w:hAnsi="Arial" w:cs="Arial"/>
                <w:b/>
                <w:sz w:val="24"/>
                <w:szCs w:val="24"/>
              </w:rPr>
            </w:pPr>
            <w:r w:rsidRPr="005D46EE">
              <w:rPr>
                <w:rFonts w:ascii="Arial" w:hAnsi="Arial" w:cs="Arial"/>
                <w:b/>
                <w:sz w:val="24"/>
                <w:szCs w:val="24"/>
              </w:rPr>
              <w:t>200</w:t>
            </w:r>
          </w:p>
        </w:tc>
      </w:tr>
      <w:tr w:rsidR="00E30EB8" w:rsidRPr="00E30EB8" w14:paraId="2977FD31" w14:textId="77777777" w:rsidTr="005D46EE">
        <w:trPr>
          <w:trHeight w:val="432"/>
        </w:trPr>
        <w:tc>
          <w:tcPr>
            <w:tcW w:w="6840" w:type="dxa"/>
            <w:vAlign w:val="center"/>
          </w:tcPr>
          <w:p w14:paraId="148C7057" w14:textId="77777777" w:rsidR="00E30EB8" w:rsidRPr="005D46EE" w:rsidRDefault="00E30EB8" w:rsidP="00E5642B">
            <w:pPr>
              <w:spacing w:after="0"/>
              <w:rPr>
                <w:rFonts w:ascii="Arial" w:hAnsi="Arial" w:cs="Arial"/>
                <w:sz w:val="24"/>
                <w:szCs w:val="24"/>
              </w:rPr>
            </w:pPr>
            <w:r w:rsidRPr="005D46EE">
              <w:rPr>
                <w:rFonts w:ascii="Arial" w:hAnsi="Arial" w:cs="Arial"/>
                <w:b/>
                <w:sz w:val="24"/>
                <w:szCs w:val="24"/>
              </w:rPr>
              <w:t>MAXIMUM POINTS POSSIBLE</w:t>
            </w:r>
          </w:p>
        </w:tc>
        <w:tc>
          <w:tcPr>
            <w:tcW w:w="2070" w:type="dxa"/>
            <w:vAlign w:val="center"/>
          </w:tcPr>
          <w:p w14:paraId="6ABE816C" w14:textId="16BFCCF9" w:rsidR="00E30EB8" w:rsidRPr="005D46EE" w:rsidRDefault="0086786D" w:rsidP="00E5642B">
            <w:pPr>
              <w:spacing w:after="0"/>
              <w:jc w:val="center"/>
              <w:rPr>
                <w:rFonts w:ascii="Arial" w:hAnsi="Arial" w:cs="Arial"/>
                <w:sz w:val="24"/>
                <w:szCs w:val="24"/>
              </w:rPr>
            </w:pPr>
            <w:r w:rsidRPr="005D46EE">
              <w:rPr>
                <w:rFonts w:ascii="Arial" w:hAnsi="Arial" w:cs="Arial"/>
                <w:b/>
                <w:sz w:val="24"/>
                <w:szCs w:val="24"/>
              </w:rPr>
              <w:t>4,000</w:t>
            </w:r>
          </w:p>
        </w:tc>
      </w:tr>
    </w:tbl>
    <w:p w14:paraId="3E23667C" w14:textId="77777777" w:rsidR="007B549A" w:rsidRPr="00402F14" w:rsidRDefault="007B549A" w:rsidP="007B549A">
      <w:pPr>
        <w:autoSpaceDE w:val="0"/>
        <w:autoSpaceDN w:val="0"/>
        <w:adjustRightInd w:val="0"/>
        <w:spacing w:after="0" w:line="240" w:lineRule="auto"/>
        <w:jc w:val="both"/>
        <w:rPr>
          <w:rFonts w:ascii="Arial" w:hAnsi="Arial" w:cs="Arial"/>
          <w:b/>
          <w:sz w:val="24"/>
          <w:szCs w:val="24"/>
        </w:rPr>
      </w:pPr>
    </w:p>
    <w:p w14:paraId="6F1F7038" w14:textId="7028943A" w:rsidR="007B549A" w:rsidRPr="00615F63" w:rsidRDefault="007B549A" w:rsidP="007B549A">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 xml:space="preserve">section </w:t>
      </w:r>
      <w:r w:rsidR="00502F47">
        <w:rPr>
          <w:rFonts w:ascii="Arial Bold" w:hAnsi="Arial Bold" w:cs="Arial"/>
          <w:b/>
          <w:caps/>
          <w:sz w:val="28"/>
          <w:szCs w:val="28"/>
        </w:rPr>
        <w:t>7</w:t>
      </w:r>
      <w:r>
        <w:rPr>
          <w:rFonts w:ascii="Arial Bold" w:hAnsi="Arial Bold" w:cs="Arial"/>
          <w:b/>
          <w:caps/>
          <w:sz w:val="28"/>
          <w:szCs w:val="28"/>
        </w:rPr>
        <w:t>0 – negotiations</w:t>
      </w:r>
    </w:p>
    <w:p w14:paraId="242117FF" w14:textId="320C8EF5" w:rsidR="007B549A" w:rsidRDefault="007B549A" w:rsidP="007B549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Kentucky State </w:t>
      </w:r>
      <w:r w:rsidR="00AF214F">
        <w:rPr>
          <w:rFonts w:ascii="Arial" w:hAnsi="Arial" w:cs="Arial"/>
          <w:sz w:val="24"/>
          <w:szCs w:val="24"/>
        </w:rPr>
        <w:t>University</w:t>
      </w:r>
      <w:r>
        <w:rPr>
          <w:rFonts w:ascii="Arial" w:hAnsi="Arial" w:cs="Arial"/>
          <w:sz w:val="24"/>
          <w:szCs w:val="24"/>
        </w:rPr>
        <w:t xml:space="preserve"> reserves the right pursuant KRS 45A.085 and 200 KAR 5:307 to negotiate a contract with the top ranked vendor. In the event the </w:t>
      </w:r>
      <w:r w:rsidR="00AF214F">
        <w:rPr>
          <w:rFonts w:ascii="Arial" w:hAnsi="Arial" w:cs="Arial"/>
          <w:sz w:val="24"/>
          <w:szCs w:val="24"/>
        </w:rPr>
        <w:t>University</w:t>
      </w:r>
      <w:r>
        <w:rPr>
          <w:rFonts w:ascii="Arial" w:hAnsi="Arial" w:cs="Arial"/>
          <w:sz w:val="24"/>
          <w:szCs w:val="24"/>
        </w:rPr>
        <w:t xml:space="preserve"> cannot reach agreement with the top-ranked vendor, it may proceed to negotiate with the next highest ranked vendor, and so on. </w:t>
      </w:r>
    </w:p>
    <w:p w14:paraId="26D5129D" w14:textId="5737E10F" w:rsidR="008257D8" w:rsidRDefault="008257D8" w:rsidP="007B549A">
      <w:pPr>
        <w:autoSpaceDE w:val="0"/>
        <w:autoSpaceDN w:val="0"/>
        <w:adjustRightInd w:val="0"/>
        <w:spacing w:after="0" w:line="240" w:lineRule="auto"/>
        <w:jc w:val="both"/>
        <w:rPr>
          <w:rFonts w:ascii="Arial" w:hAnsi="Arial" w:cs="Arial"/>
          <w:sz w:val="24"/>
          <w:szCs w:val="24"/>
        </w:rPr>
      </w:pPr>
    </w:p>
    <w:p w14:paraId="3E0761C6" w14:textId="1F879FCC" w:rsidR="008257D8" w:rsidRPr="008257D8" w:rsidRDefault="008257D8" w:rsidP="008257D8">
      <w:pPr>
        <w:pStyle w:val="NormalWeb"/>
        <w:spacing w:before="0" w:beforeAutospacing="0" w:after="0" w:afterAutospacing="0"/>
        <w:rPr>
          <w:rFonts w:ascii="Arial" w:hAnsi="Arial" w:cs="Arial"/>
        </w:rPr>
      </w:pPr>
      <w:r w:rsidRPr="008257D8">
        <w:rPr>
          <w:rFonts w:ascii="Arial" w:hAnsi="Arial" w:cs="Arial"/>
        </w:rPr>
        <w:t>Kentucky State University reserves the right to work with Kentucky Proud Products and will inform the successful vendor of present and future arrangements</w:t>
      </w:r>
      <w:r w:rsidR="00387B07">
        <w:rPr>
          <w:rFonts w:ascii="Arial" w:hAnsi="Arial" w:cs="Arial"/>
        </w:rPr>
        <w:t>.</w:t>
      </w:r>
    </w:p>
    <w:p w14:paraId="24A24AA9" w14:textId="77777777" w:rsidR="007B549A" w:rsidRPr="00E5642B" w:rsidRDefault="007B549A" w:rsidP="007B549A">
      <w:pPr>
        <w:autoSpaceDE w:val="0"/>
        <w:autoSpaceDN w:val="0"/>
        <w:adjustRightInd w:val="0"/>
        <w:spacing w:after="0" w:line="240" w:lineRule="auto"/>
        <w:jc w:val="both"/>
        <w:rPr>
          <w:rFonts w:ascii="Arial" w:hAnsi="Arial" w:cs="Arial"/>
          <w:sz w:val="20"/>
          <w:szCs w:val="20"/>
        </w:rPr>
      </w:pPr>
    </w:p>
    <w:p w14:paraId="0116F1A4" w14:textId="06DD1FA7" w:rsidR="007B549A" w:rsidRDefault="007B549A" w:rsidP="007B549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Vendors selected to participate in negotiations may be given an opportunity to submit a best and final offer to the </w:t>
      </w:r>
      <w:r w:rsidR="00AF214F">
        <w:rPr>
          <w:rFonts w:ascii="Arial" w:hAnsi="Arial" w:cs="Arial"/>
          <w:sz w:val="24"/>
          <w:szCs w:val="24"/>
        </w:rPr>
        <w:t>University</w:t>
      </w:r>
      <w:r>
        <w:rPr>
          <w:rFonts w:ascii="Arial" w:hAnsi="Arial" w:cs="Arial"/>
          <w:sz w:val="24"/>
          <w:szCs w:val="24"/>
        </w:rPr>
        <w:t xml:space="preserve">. All information received prior to the deadline for the best and final offer will be considered part of the Vendor’s best and final offer. </w:t>
      </w:r>
    </w:p>
    <w:p w14:paraId="6840D58D" w14:textId="77777777" w:rsidR="007B549A" w:rsidRPr="00E5642B" w:rsidRDefault="007B549A" w:rsidP="007B549A">
      <w:pPr>
        <w:autoSpaceDE w:val="0"/>
        <w:autoSpaceDN w:val="0"/>
        <w:adjustRightInd w:val="0"/>
        <w:spacing w:after="0" w:line="240" w:lineRule="auto"/>
        <w:jc w:val="both"/>
        <w:rPr>
          <w:rFonts w:ascii="Arial" w:hAnsi="Arial" w:cs="Arial"/>
          <w:sz w:val="20"/>
          <w:szCs w:val="20"/>
        </w:rPr>
      </w:pPr>
    </w:p>
    <w:p w14:paraId="1A4D6C2D" w14:textId="139DADE2" w:rsidR="007B549A" w:rsidRPr="007B549A" w:rsidRDefault="007B549A" w:rsidP="007B549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Terms and conditions that may be negotiated at the sole discretion of the </w:t>
      </w:r>
      <w:r w:rsidR="00AF214F">
        <w:rPr>
          <w:rFonts w:ascii="Arial" w:hAnsi="Arial" w:cs="Arial"/>
          <w:sz w:val="24"/>
          <w:szCs w:val="24"/>
        </w:rPr>
        <w:t>University</w:t>
      </w:r>
      <w:r>
        <w:rPr>
          <w:rFonts w:ascii="Arial" w:hAnsi="Arial" w:cs="Arial"/>
          <w:sz w:val="24"/>
          <w:szCs w:val="24"/>
        </w:rPr>
        <w:t xml:space="preserve"> include but are not limited to issues related to the Technical and/or Cost proposals. </w:t>
      </w:r>
    </w:p>
    <w:p w14:paraId="79CE1816" w14:textId="77777777" w:rsidR="002D6FAF" w:rsidRPr="00E5642B" w:rsidRDefault="002D6FAF" w:rsidP="00E5642B">
      <w:pPr>
        <w:autoSpaceDE w:val="0"/>
        <w:autoSpaceDN w:val="0"/>
        <w:adjustRightInd w:val="0"/>
        <w:spacing w:after="0" w:line="240" w:lineRule="auto"/>
        <w:jc w:val="both"/>
        <w:rPr>
          <w:rFonts w:ascii="Arial" w:hAnsi="Arial" w:cs="Arial"/>
          <w:b/>
          <w:sz w:val="20"/>
          <w:szCs w:val="20"/>
        </w:rPr>
      </w:pPr>
    </w:p>
    <w:p w14:paraId="38546025" w14:textId="1ADA9621" w:rsidR="007B549A" w:rsidRPr="00615F63" w:rsidRDefault="007B549A" w:rsidP="00E5642B">
      <w:pPr>
        <w:pBdr>
          <w:top w:val="single" w:sz="4" w:space="0" w:color="auto"/>
          <w:left w:val="single" w:sz="4" w:space="4" w:color="auto"/>
          <w:bottom w:val="single" w:sz="4" w:space="1" w:color="auto"/>
          <w:right w:val="single" w:sz="4" w:space="4" w:color="auto"/>
        </w:pBdr>
        <w:shd w:val="clear" w:color="auto" w:fill="A6A6A6" w:themeFill="background1" w:themeFillShade="A6"/>
        <w:spacing w:line="240" w:lineRule="auto"/>
        <w:jc w:val="center"/>
        <w:rPr>
          <w:rFonts w:ascii="Arial Bold" w:hAnsi="Arial Bold" w:cs="Arial"/>
          <w:b/>
          <w:caps/>
          <w:sz w:val="28"/>
          <w:szCs w:val="28"/>
        </w:rPr>
      </w:pPr>
      <w:r>
        <w:rPr>
          <w:rFonts w:ascii="Arial Bold" w:hAnsi="Arial Bold" w:cs="Arial"/>
          <w:b/>
          <w:caps/>
          <w:sz w:val="28"/>
          <w:szCs w:val="28"/>
        </w:rPr>
        <w:t xml:space="preserve">section </w:t>
      </w:r>
      <w:r w:rsidR="00502F47">
        <w:rPr>
          <w:rFonts w:ascii="Arial Bold" w:hAnsi="Arial Bold" w:cs="Arial"/>
          <w:b/>
          <w:caps/>
          <w:sz w:val="28"/>
          <w:szCs w:val="28"/>
        </w:rPr>
        <w:t>8</w:t>
      </w:r>
      <w:r>
        <w:rPr>
          <w:rFonts w:ascii="Arial Bold" w:hAnsi="Arial Bold" w:cs="Arial"/>
          <w:b/>
          <w:caps/>
          <w:sz w:val="28"/>
          <w:szCs w:val="28"/>
        </w:rPr>
        <w:t>0 – attachments</w:t>
      </w:r>
    </w:p>
    <w:p w14:paraId="7768ED26" w14:textId="07BC31A8" w:rsidR="00227D95" w:rsidRPr="00B76BEE" w:rsidRDefault="00227D95" w:rsidP="00E5642B">
      <w:pPr>
        <w:autoSpaceDE w:val="0"/>
        <w:autoSpaceDN w:val="0"/>
        <w:adjustRightInd w:val="0"/>
        <w:spacing w:after="0" w:line="240" w:lineRule="auto"/>
        <w:jc w:val="both"/>
        <w:rPr>
          <w:rFonts w:ascii="Arial" w:hAnsi="Arial" w:cs="Arial"/>
          <w:color w:val="FF0000"/>
          <w:sz w:val="24"/>
          <w:szCs w:val="24"/>
        </w:rPr>
      </w:pPr>
      <w:r>
        <w:rPr>
          <w:rFonts w:ascii="Arial" w:hAnsi="Arial" w:cs="Arial"/>
          <w:sz w:val="24"/>
          <w:szCs w:val="24"/>
        </w:rPr>
        <w:t xml:space="preserve">Attachment A – Vendor Affidavit </w:t>
      </w:r>
    </w:p>
    <w:p w14:paraId="10C93DC5" w14:textId="6015ACD1" w:rsidR="00E5642B" w:rsidRPr="00636320" w:rsidRDefault="00227D95" w:rsidP="00227D95">
      <w:pPr>
        <w:autoSpaceDE w:val="0"/>
        <w:autoSpaceDN w:val="0"/>
        <w:adjustRightInd w:val="0"/>
        <w:spacing w:after="0" w:line="240" w:lineRule="auto"/>
        <w:jc w:val="both"/>
        <w:rPr>
          <w:rFonts w:ascii="Arial" w:hAnsi="Arial" w:cs="Arial"/>
          <w:color w:val="000000" w:themeColor="text1"/>
          <w:sz w:val="24"/>
          <w:szCs w:val="24"/>
        </w:rPr>
      </w:pPr>
      <w:r w:rsidRPr="00636320">
        <w:rPr>
          <w:rFonts w:ascii="Arial" w:hAnsi="Arial" w:cs="Arial"/>
          <w:color w:val="000000" w:themeColor="text1"/>
          <w:sz w:val="24"/>
          <w:szCs w:val="24"/>
        </w:rPr>
        <w:t>Attachment B –Vendor Question Form</w:t>
      </w:r>
      <w:r w:rsidR="00E5642B" w:rsidRPr="00636320">
        <w:rPr>
          <w:rFonts w:ascii="Arial" w:hAnsi="Arial" w:cs="Arial"/>
          <w:color w:val="000000" w:themeColor="text1"/>
          <w:sz w:val="24"/>
          <w:szCs w:val="24"/>
        </w:rPr>
        <w:t xml:space="preserve"> with Response</w:t>
      </w:r>
    </w:p>
    <w:p w14:paraId="17F92CC8" w14:textId="03F3C5AC" w:rsidR="007B549A" w:rsidRPr="009B35FB" w:rsidRDefault="00227D95" w:rsidP="007B549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Attachment C – Cost Form </w:t>
      </w:r>
    </w:p>
    <w:sectPr w:rsidR="007B549A" w:rsidRPr="009B35FB" w:rsidSect="00D454CC">
      <w:footerReference w:type="default" r:id="rId18"/>
      <w:pgSz w:w="12240" w:h="15840"/>
      <w:pgMar w:top="990" w:right="1170" w:bottom="1440" w:left="90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03BC" w14:textId="77777777" w:rsidR="00023A73" w:rsidRDefault="00023A73" w:rsidP="00E3537A">
      <w:pPr>
        <w:spacing w:after="0" w:line="240" w:lineRule="auto"/>
      </w:pPr>
      <w:r>
        <w:separator/>
      </w:r>
    </w:p>
  </w:endnote>
  <w:endnote w:type="continuationSeparator" w:id="0">
    <w:p w14:paraId="4BBC66A2" w14:textId="77777777" w:rsidR="00023A73" w:rsidRDefault="00023A73" w:rsidP="00E3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8333"/>
      <w:docPartObj>
        <w:docPartGallery w:val="Page Numbers (Bottom of Page)"/>
        <w:docPartUnique/>
      </w:docPartObj>
    </w:sdtPr>
    <w:sdtEndPr/>
    <w:sdtContent>
      <w:sdt>
        <w:sdtPr>
          <w:id w:val="70237301"/>
          <w:docPartObj>
            <w:docPartGallery w:val="Page Numbers (Top of Page)"/>
            <w:docPartUnique/>
          </w:docPartObj>
        </w:sdtPr>
        <w:sdtEndPr/>
        <w:sdtContent>
          <w:p w14:paraId="13FC8BF7" w14:textId="2AABF8FE" w:rsidR="006960E4" w:rsidRDefault="006960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6486">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6486">
              <w:rPr>
                <w:b/>
                <w:bCs/>
                <w:noProof/>
              </w:rPr>
              <w:t>20</w:t>
            </w:r>
            <w:r>
              <w:rPr>
                <w:b/>
                <w:bCs/>
                <w:sz w:val="24"/>
                <w:szCs w:val="24"/>
              </w:rPr>
              <w:fldChar w:fldCharType="end"/>
            </w:r>
          </w:p>
        </w:sdtContent>
      </w:sdt>
    </w:sdtContent>
  </w:sdt>
  <w:p w14:paraId="5A9236CE" w14:textId="77777777" w:rsidR="006960E4" w:rsidRDefault="0069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338D" w14:textId="77777777" w:rsidR="00023A73" w:rsidRDefault="00023A73" w:rsidP="00E3537A">
      <w:pPr>
        <w:spacing w:after="0" w:line="240" w:lineRule="auto"/>
      </w:pPr>
      <w:r>
        <w:separator/>
      </w:r>
    </w:p>
  </w:footnote>
  <w:footnote w:type="continuationSeparator" w:id="0">
    <w:p w14:paraId="20C8D5F5" w14:textId="77777777" w:rsidR="00023A73" w:rsidRDefault="00023A73" w:rsidP="00E35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361"/>
    <w:multiLevelType w:val="hybridMultilevel"/>
    <w:tmpl w:val="06A89532"/>
    <w:lvl w:ilvl="0" w:tplc="178A7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C6953"/>
    <w:multiLevelType w:val="multilevel"/>
    <w:tmpl w:val="C7409C74"/>
    <w:lvl w:ilvl="0">
      <w:start w:val="6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250B5"/>
    <w:multiLevelType w:val="multilevel"/>
    <w:tmpl w:val="065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1F23"/>
    <w:multiLevelType w:val="hybridMultilevel"/>
    <w:tmpl w:val="C390F862"/>
    <w:lvl w:ilvl="0" w:tplc="9F52A2E6">
      <w:start w:val="1"/>
      <w:numFmt w:val="decimal"/>
      <w:lvlText w:val="50.%1"/>
      <w:lvlJc w:val="right"/>
      <w:pPr>
        <w:ind w:left="720" w:hanging="360"/>
      </w:pPr>
      <w:rPr>
        <w:rFonts w:ascii="Arial" w:eastAsia="Times New Roman" w:hAnsi="Arial" w:cs="Aria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91814"/>
    <w:multiLevelType w:val="hybridMultilevel"/>
    <w:tmpl w:val="FD764AFA"/>
    <w:lvl w:ilvl="0" w:tplc="4802E240">
      <w:numFmt w:val="bullet"/>
      <w:lvlText w:val=""/>
      <w:lvlJc w:val="left"/>
      <w:pPr>
        <w:ind w:left="7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920CE"/>
    <w:multiLevelType w:val="hybridMultilevel"/>
    <w:tmpl w:val="6E0C3D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5C02605"/>
    <w:multiLevelType w:val="hybridMultilevel"/>
    <w:tmpl w:val="7DCC7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C232AC"/>
    <w:multiLevelType w:val="hybridMultilevel"/>
    <w:tmpl w:val="3878E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B7827"/>
    <w:multiLevelType w:val="hybridMultilevel"/>
    <w:tmpl w:val="FDB6E7E4"/>
    <w:lvl w:ilvl="0" w:tplc="57FCCCBC">
      <w:start w:val="1"/>
      <w:numFmt w:val="decimal"/>
      <w:lvlText w:val="60.%1"/>
      <w:lvlJc w:val="right"/>
      <w:pPr>
        <w:ind w:left="63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B0E32"/>
    <w:multiLevelType w:val="hybridMultilevel"/>
    <w:tmpl w:val="81901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406E02"/>
    <w:multiLevelType w:val="hybridMultilevel"/>
    <w:tmpl w:val="1FC06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9946A17"/>
    <w:multiLevelType w:val="hybridMultilevel"/>
    <w:tmpl w:val="43AA52C8"/>
    <w:lvl w:ilvl="0" w:tplc="39364E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D753D4E"/>
    <w:multiLevelType w:val="hybridMultilevel"/>
    <w:tmpl w:val="3AF8A7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DAA4145"/>
    <w:multiLevelType w:val="hybridMultilevel"/>
    <w:tmpl w:val="1180CA44"/>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92869"/>
    <w:multiLevelType w:val="multilevel"/>
    <w:tmpl w:val="FDE002F0"/>
    <w:lvl w:ilvl="0">
      <w:start w:val="60"/>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2043FB"/>
    <w:multiLevelType w:val="hybridMultilevel"/>
    <w:tmpl w:val="1910E8CE"/>
    <w:lvl w:ilvl="0" w:tplc="0EF29C26">
      <w:start w:val="1"/>
      <w:numFmt w:val="decimal"/>
      <w:lvlText w:val="70.%1"/>
      <w:lvlJc w:val="right"/>
      <w:pPr>
        <w:ind w:left="63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C0CF8"/>
    <w:multiLevelType w:val="hybridMultilevel"/>
    <w:tmpl w:val="7FE4B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946F8"/>
    <w:multiLevelType w:val="hybridMultilevel"/>
    <w:tmpl w:val="D7B03C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BD375E1"/>
    <w:multiLevelType w:val="hybridMultilevel"/>
    <w:tmpl w:val="AE36CB64"/>
    <w:lvl w:ilvl="0" w:tplc="DA44D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F42F08"/>
    <w:multiLevelType w:val="multilevel"/>
    <w:tmpl w:val="E70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A34C5"/>
    <w:multiLevelType w:val="hybridMultilevel"/>
    <w:tmpl w:val="4A7E4238"/>
    <w:lvl w:ilvl="0" w:tplc="EEE6A8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F10981"/>
    <w:multiLevelType w:val="hybridMultilevel"/>
    <w:tmpl w:val="78E2E8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F0A1D10"/>
    <w:multiLevelType w:val="hybridMultilevel"/>
    <w:tmpl w:val="5E5EB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E66021"/>
    <w:multiLevelType w:val="multilevel"/>
    <w:tmpl w:val="535E9F04"/>
    <w:lvl w:ilvl="0">
      <w:start w:val="1"/>
      <w:numFmt w:val="decimal"/>
      <w:lvlText w:val="%1."/>
      <w:lvlJc w:val="left"/>
      <w:pPr>
        <w:ind w:left="930" w:hanging="465"/>
      </w:pPr>
      <w:rPr>
        <w:rFonts w:hint="default"/>
      </w:rPr>
    </w:lvl>
    <w:lvl w:ilvl="1">
      <w:start w:val="2"/>
      <w:numFmt w:val="decimal"/>
      <w:lvlText w:val="%1.%2"/>
      <w:lvlJc w:val="left"/>
      <w:pPr>
        <w:ind w:left="930" w:hanging="465"/>
      </w:pPr>
      <w:rPr>
        <w:rFonts w:hint="default"/>
      </w:rPr>
    </w:lvl>
    <w:lvl w:ilvl="2">
      <w:start w:val="1"/>
      <w:numFmt w:val="decimal"/>
      <w:lvlText w:val="%1.%2.%3"/>
      <w:lvlJc w:val="left"/>
      <w:pPr>
        <w:ind w:left="1185" w:hanging="720"/>
      </w:pPr>
      <w:rPr>
        <w:rFonts w:hint="default"/>
      </w:rPr>
    </w:lvl>
    <w:lvl w:ilvl="3">
      <w:start w:val="1"/>
      <w:numFmt w:val="decimal"/>
      <w:lvlText w:val="%1.%2.%3.%4"/>
      <w:lvlJc w:val="left"/>
      <w:pPr>
        <w:ind w:left="1545" w:hanging="1080"/>
      </w:pPr>
      <w:rPr>
        <w:rFonts w:hint="default"/>
      </w:rPr>
    </w:lvl>
    <w:lvl w:ilvl="4">
      <w:start w:val="1"/>
      <w:numFmt w:val="decimal"/>
      <w:lvlText w:val="%1.%2.%3.%4.%5"/>
      <w:lvlJc w:val="left"/>
      <w:pPr>
        <w:ind w:left="1545"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05" w:hanging="1440"/>
      </w:pPr>
      <w:rPr>
        <w:rFonts w:hint="default"/>
      </w:rPr>
    </w:lvl>
    <w:lvl w:ilvl="7">
      <w:start w:val="1"/>
      <w:numFmt w:val="decimal"/>
      <w:lvlText w:val="%1.%2.%3.%4.%5.%6.%7.%8"/>
      <w:lvlJc w:val="left"/>
      <w:pPr>
        <w:ind w:left="2265" w:hanging="1800"/>
      </w:pPr>
      <w:rPr>
        <w:rFonts w:hint="default"/>
      </w:rPr>
    </w:lvl>
    <w:lvl w:ilvl="8">
      <w:start w:val="1"/>
      <w:numFmt w:val="decimal"/>
      <w:lvlText w:val="%1.%2.%3.%4.%5.%6.%7.%8.%9"/>
      <w:lvlJc w:val="left"/>
      <w:pPr>
        <w:ind w:left="2265" w:hanging="1800"/>
      </w:pPr>
      <w:rPr>
        <w:rFonts w:hint="default"/>
      </w:rPr>
    </w:lvl>
  </w:abstractNum>
  <w:abstractNum w:abstractNumId="24" w15:restartNumberingAfterBreak="0">
    <w:nsid w:val="45755FDA"/>
    <w:multiLevelType w:val="hybridMultilevel"/>
    <w:tmpl w:val="4D64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20702"/>
    <w:multiLevelType w:val="hybridMultilevel"/>
    <w:tmpl w:val="13C2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9166A"/>
    <w:multiLevelType w:val="hybridMultilevel"/>
    <w:tmpl w:val="46883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6D20E8"/>
    <w:multiLevelType w:val="hybridMultilevel"/>
    <w:tmpl w:val="9558BD7A"/>
    <w:lvl w:ilvl="0" w:tplc="178A7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6435D1"/>
    <w:multiLevelType w:val="hybridMultilevel"/>
    <w:tmpl w:val="594E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5025B"/>
    <w:multiLevelType w:val="hybridMultilevel"/>
    <w:tmpl w:val="49FA507E"/>
    <w:lvl w:ilvl="0" w:tplc="489A9CC4">
      <w:start w:val="1"/>
      <w:numFmt w:val="upp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7076DAD"/>
    <w:multiLevelType w:val="hybridMultilevel"/>
    <w:tmpl w:val="10E8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C1B"/>
    <w:multiLevelType w:val="hybridMultilevel"/>
    <w:tmpl w:val="C32626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AC5043E"/>
    <w:multiLevelType w:val="hybridMultilevel"/>
    <w:tmpl w:val="D16A7058"/>
    <w:lvl w:ilvl="0" w:tplc="6F0201AA">
      <w:numFmt w:val="bullet"/>
      <w:lvlText w:val=""/>
      <w:lvlJc w:val="left"/>
      <w:pPr>
        <w:ind w:left="960" w:hanging="361"/>
      </w:pPr>
      <w:rPr>
        <w:rFonts w:ascii="Symbol" w:eastAsia="Symbol" w:hAnsi="Symbol" w:cs="Symbol" w:hint="default"/>
        <w:w w:val="100"/>
        <w:sz w:val="24"/>
        <w:szCs w:val="24"/>
        <w:lang w:val="en-US" w:eastAsia="en-US" w:bidi="en-US"/>
      </w:rPr>
    </w:lvl>
    <w:lvl w:ilvl="1" w:tplc="4802E240">
      <w:numFmt w:val="bullet"/>
      <w:lvlText w:val=""/>
      <w:lvlJc w:val="left"/>
      <w:pPr>
        <w:ind w:left="1680" w:hanging="720"/>
      </w:pPr>
      <w:rPr>
        <w:rFonts w:ascii="Symbol" w:eastAsia="Symbol" w:hAnsi="Symbol" w:cs="Symbol" w:hint="default"/>
        <w:w w:val="100"/>
        <w:sz w:val="24"/>
        <w:szCs w:val="24"/>
        <w:lang w:val="en-US" w:eastAsia="en-US" w:bidi="en-US"/>
      </w:rPr>
    </w:lvl>
    <w:lvl w:ilvl="2" w:tplc="04090003">
      <w:start w:val="1"/>
      <w:numFmt w:val="bullet"/>
      <w:lvlText w:val="o"/>
      <w:lvlJc w:val="left"/>
      <w:pPr>
        <w:ind w:left="1680" w:hanging="360"/>
      </w:pPr>
      <w:rPr>
        <w:rFonts w:ascii="Courier New" w:hAnsi="Courier New" w:cs="Courier New" w:hint="default"/>
        <w:w w:val="100"/>
        <w:sz w:val="24"/>
        <w:szCs w:val="24"/>
        <w:lang w:val="en-US" w:eastAsia="en-US" w:bidi="en-US"/>
      </w:rPr>
    </w:lvl>
    <w:lvl w:ilvl="3" w:tplc="DA42D472">
      <w:numFmt w:val="bullet"/>
      <w:lvlText w:val="•"/>
      <w:lvlJc w:val="left"/>
      <w:pPr>
        <w:ind w:left="3835" w:hanging="360"/>
      </w:pPr>
      <w:rPr>
        <w:rFonts w:hint="default"/>
        <w:lang w:val="en-US" w:eastAsia="en-US" w:bidi="en-US"/>
      </w:rPr>
    </w:lvl>
    <w:lvl w:ilvl="4" w:tplc="D1B4777E">
      <w:numFmt w:val="bullet"/>
      <w:lvlText w:val="•"/>
      <w:lvlJc w:val="left"/>
      <w:pPr>
        <w:ind w:left="4913" w:hanging="360"/>
      </w:pPr>
      <w:rPr>
        <w:rFonts w:hint="default"/>
        <w:lang w:val="en-US" w:eastAsia="en-US" w:bidi="en-US"/>
      </w:rPr>
    </w:lvl>
    <w:lvl w:ilvl="5" w:tplc="9288D452">
      <w:numFmt w:val="bullet"/>
      <w:lvlText w:val="•"/>
      <w:lvlJc w:val="left"/>
      <w:pPr>
        <w:ind w:left="5991" w:hanging="360"/>
      </w:pPr>
      <w:rPr>
        <w:rFonts w:hint="default"/>
        <w:lang w:val="en-US" w:eastAsia="en-US" w:bidi="en-US"/>
      </w:rPr>
    </w:lvl>
    <w:lvl w:ilvl="6" w:tplc="D5328B0A">
      <w:numFmt w:val="bullet"/>
      <w:lvlText w:val="•"/>
      <w:lvlJc w:val="left"/>
      <w:pPr>
        <w:ind w:left="7068" w:hanging="360"/>
      </w:pPr>
      <w:rPr>
        <w:rFonts w:hint="default"/>
        <w:lang w:val="en-US" w:eastAsia="en-US" w:bidi="en-US"/>
      </w:rPr>
    </w:lvl>
    <w:lvl w:ilvl="7" w:tplc="96F016A2">
      <w:numFmt w:val="bullet"/>
      <w:lvlText w:val="•"/>
      <w:lvlJc w:val="left"/>
      <w:pPr>
        <w:ind w:left="8146" w:hanging="360"/>
      </w:pPr>
      <w:rPr>
        <w:rFonts w:hint="default"/>
        <w:lang w:val="en-US" w:eastAsia="en-US" w:bidi="en-US"/>
      </w:rPr>
    </w:lvl>
    <w:lvl w:ilvl="8" w:tplc="C2D4BDA2">
      <w:numFmt w:val="bullet"/>
      <w:lvlText w:val="•"/>
      <w:lvlJc w:val="left"/>
      <w:pPr>
        <w:ind w:left="9224" w:hanging="360"/>
      </w:pPr>
      <w:rPr>
        <w:rFonts w:hint="default"/>
        <w:lang w:val="en-US" w:eastAsia="en-US" w:bidi="en-US"/>
      </w:rPr>
    </w:lvl>
  </w:abstractNum>
  <w:abstractNum w:abstractNumId="33" w15:restartNumberingAfterBreak="0">
    <w:nsid w:val="5AE8499B"/>
    <w:multiLevelType w:val="multilevel"/>
    <w:tmpl w:val="C7409C74"/>
    <w:lvl w:ilvl="0">
      <w:start w:val="6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082D19"/>
    <w:multiLevelType w:val="hybridMultilevel"/>
    <w:tmpl w:val="1D606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05BB6"/>
    <w:multiLevelType w:val="hybridMultilevel"/>
    <w:tmpl w:val="F76C8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F96107"/>
    <w:multiLevelType w:val="hybridMultilevel"/>
    <w:tmpl w:val="2592CC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E33F49"/>
    <w:multiLevelType w:val="hybridMultilevel"/>
    <w:tmpl w:val="AE36CB64"/>
    <w:lvl w:ilvl="0" w:tplc="DA44D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C8502A"/>
    <w:multiLevelType w:val="hybridMultilevel"/>
    <w:tmpl w:val="F3209FDA"/>
    <w:lvl w:ilvl="0" w:tplc="04090003">
      <w:start w:val="1"/>
      <w:numFmt w:val="bullet"/>
      <w:lvlText w:val="o"/>
      <w:lvlJc w:val="left"/>
      <w:pPr>
        <w:ind w:left="1680" w:hanging="360"/>
      </w:pPr>
      <w:rPr>
        <w:rFonts w:ascii="Courier New" w:hAnsi="Courier New" w:cs="Courier New" w:hint="default"/>
        <w:w w:val="100"/>
        <w:sz w:val="24"/>
        <w:szCs w:val="24"/>
        <w:lang w:val="en-US" w:eastAsia="en-US" w:bidi="en-US"/>
      </w:rPr>
    </w:lvl>
    <w:lvl w:ilvl="1" w:tplc="F2AC7942">
      <w:numFmt w:val="bullet"/>
      <w:lvlText w:val=""/>
      <w:lvlJc w:val="left"/>
      <w:pPr>
        <w:ind w:left="960" w:hanging="449"/>
      </w:pPr>
      <w:rPr>
        <w:rFonts w:ascii="Wingdings" w:eastAsia="Wingdings" w:hAnsi="Wingdings" w:cs="Wingdings" w:hint="default"/>
        <w:w w:val="100"/>
        <w:sz w:val="24"/>
        <w:szCs w:val="24"/>
        <w:lang w:val="en-US" w:eastAsia="en-US" w:bidi="en-US"/>
      </w:rPr>
    </w:lvl>
    <w:lvl w:ilvl="2" w:tplc="4AB0C976">
      <w:numFmt w:val="bullet"/>
      <w:lvlText w:val=""/>
      <w:lvlJc w:val="left"/>
      <w:pPr>
        <w:ind w:left="2400" w:hanging="360"/>
      </w:pPr>
      <w:rPr>
        <w:rFonts w:ascii="Wingdings" w:eastAsia="Wingdings" w:hAnsi="Wingdings" w:cs="Wingdings" w:hint="default"/>
        <w:w w:val="100"/>
        <w:sz w:val="24"/>
        <w:szCs w:val="24"/>
        <w:lang w:val="en-US" w:eastAsia="en-US" w:bidi="en-US"/>
      </w:rPr>
    </w:lvl>
    <w:lvl w:ilvl="3" w:tplc="31D89EC4">
      <w:numFmt w:val="bullet"/>
      <w:lvlText w:val="•"/>
      <w:lvlJc w:val="left"/>
      <w:pPr>
        <w:ind w:left="3522" w:hanging="360"/>
      </w:pPr>
      <w:rPr>
        <w:rFonts w:hint="default"/>
        <w:lang w:val="en-US" w:eastAsia="en-US" w:bidi="en-US"/>
      </w:rPr>
    </w:lvl>
    <w:lvl w:ilvl="4" w:tplc="61486180">
      <w:numFmt w:val="bullet"/>
      <w:lvlText w:val="•"/>
      <w:lvlJc w:val="left"/>
      <w:pPr>
        <w:ind w:left="4645" w:hanging="360"/>
      </w:pPr>
      <w:rPr>
        <w:rFonts w:hint="default"/>
        <w:lang w:val="en-US" w:eastAsia="en-US" w:bidi="en-US"/>
      </w:rPr>
    </w:lvl>
    <w:lvl w:ilvl="5" w:tplc="0B8446EE">
      <w:numFmt w:val="bullet"/>
      <w:lvlText w:val="•"/>
      <w:lvlJc w:val="left"/>
      <w:pPr>
        <w:ind w:left="5767" w:hanging="360"/>
      </w:pPr>
      <w:rPr>
        <w:rFonts w:hint="default"/>
        <w:lang w:val="en-US" w:eastAsia="en-US" w:bidi="en-US"/>
      </w:rPr>
    </w:lvl>
    <w:lvl w:ilvl="6" w:tplc="6BE6F19E">
      <w:numFmt w:val="bullet"/>
      <w:lvlText w:val="•"/>
      <w:lvlJc w:val="left"/>
      <w:pPr>
        <w:ind w:left="6890" w:hanging="360"/>
      </w:pPr>
      <w:rPr>
        <w:rFonts w:hint="default"/>
        <w:lang w:val="en-US" w:eastAsia="en-US" w:bidi="en-US"/>
      </w:rPr>
    </w:lvl>
    <w:lvl w:ilvl="7" w:tplc="F5266C92">
      <w:numFmt w:val="bullet"/>
      <w:lvlText w:val="•"/>
      <w:lvlJc w:val="left"/>
      <w:pPr>
        <w:ind w:left="8012" w:hanging="360"/>
      </w:pPr>
      <w:rPr>
        <w:rFonts w:hint="default"/>
        <w:lang w:val="en-US" w:eastAsia="en-US" w:bidi="en-US"/>
      </w:rPr>
    </w:lvl>
    <w:lvl w:ilvl="8" w:tplc="B1406AAC">
      <w:numFmt w:val="bullet"/>
      <w:lvlText w:val="•"/>
      <w:lvlJc w:val="left"/>
      <w:pPr>
        <w:ind w:left="9135" w:hanging="360"/>
      </w:pPr>
      <w:rPr>
        <w:rFonts w:hint="default"/>
        <w:lang w:val="en-US" w:eastAsia="en-US" w:bidi="en-US"/>
      </w:rPr>
    </w:lvl>
  </w:abstractNum>
  <w:abstractNum w:abstractNumId="39" w15:restartNumberingAfterBreak="0">
    <w:nsid w:val="6F136F41"/>
    <w:multiLevelType w:val="hybridMultilevel"/>
    <w:tmpl w:val="AE36CB64"/>
    <w:lvl w:ilvl="0" w:tplc="DA44D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32301D"/>
    <w:multiLevelType w:val="hybridMultilevel"/>
    <w:tmpl w:val="F19EB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1103BDE"/>
    <w:multiLevelType w:val="hybridMultilevel"/>
    <w:tmpl w:val="1F764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3309E"/>
    <w:multiLevelType w:val="hybridMultilevel"/>
    <w:tmpl w:val="29A4E66E"/>
    <w:lvl w:ilvl="0" w:tplc="4802E240">
      <w:numFmt w:val="bullet"/>
      <w:lvlText w:val=""/>
      <w:lvlJc w:val="left"/>
      <w:pPr>
        <w:ind w:left="720" w:hanging="360"/>
      </w:pPr>
      <w:rPr>
        <w:rFonts w:ascii="Symbol" w:eastAsia="Symbol" w:hAnsi="Symbol" w:cs="Symbol" w:hint="default"/>
        <w:w w:val="100"/>
        <w:sz w:val="24"/>
        <w:szCs w:val="24"/>
        <w:lang w:val="en-US" w:eastAsia="en-US" w:bidi="en-US"/>
      </w:rPr>
    </w:lvl>
    <w:lvl w:ilvl="1" w:tplc="4802E240">
      <w:numFmt w:val="bullet"/>
      <w:lvlText w:val=""/>
      <w:lvlJc w:val="left"/>
      <w:pPr>
        <w:ind w:left="1440" w:hanging="360"/>
      </w:pPr>
      <w:rPr>
        <w:rFonts w:ascii="Symbol" w:eastAsia="Symbol" w:hAnsi="Symbol" w:cs="Symbol" w:hint="default"/>
        <w:w w:val="100"/>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14389"/>
    <w:multiLevelType w:val="hybridMultilevel"/>
    <w:tmpl w:val="9558BD7A"/>
    <w:lvl w:ilvl="0" w:tplc="178A7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63E1E"/>
    <w:multiLevelType w:val="hybridMultilevel"/>
    <w:tmpl w:val="730E51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004225"/>
    <w:multiLevelType w:val="hybridMultilevel"/>
    <w:tmpl w:val="4A7E4238"/>
    <w:lvl w:ilvl="0" w:tplc="EEE6A8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180C31"/>
    <w:multiLevelType w:val="hybridMultilevel"/>
    <w:tmpl w:val="EC1EE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0"/>
  </w:num>
  <w:num w:numId="3">
    <w:abstractNumId w:val="25"/>
  </w:num>
  <w:num w:numId="4">
    <w:abstractNumId w:val="22"/>
  </w:num>
  <w:num w:numId="5">
    <w:abstractNumId w:val="44"/>
  </w:num>
  <w:num w:numId="6">
    <w:abstractNumId w:val="36"/>
  </w:num>
  <w:num w:numId="7">
    <w:abstractNumId w:val="11"/>
  </w:num>
  <w:num w:numId="8">
    <w:abstractNumId w:val="31"/>
  </w:num>
  <w:num w:numId="9">
    <w:abstractNumId w:val="24"/>
  </w:num>
  <w:num w:numId="10">
    <w:abstractNumId w:val="28"/>
  </w:num>
  <w:num w:numId="11">
    <w:abstractNumId w:val="29"/>
  </w:num>
  <w:num w:numId="12">
    <w:abstractNumId w:val="38"/>
  </w:num>
  <w:num w:numId="13">
    <w:abstractNumId w:val="32"/>
  </w:num>
  <w:num w:numId="14">
    <w:abstractNumId w:val="26"/>
  </w:num>
  <w:num w:numId="15">
    <w:abstractNumId w:val="21"/>
  </w:num>
  <w:num w:numId="16">
    <w:abstractNumId w:val="12"/>
  </w:num>
  <w:num w:numId="17">
    <w:abstractNumId w:val="17"/>
  </w:num>
  <w:num w:numId="18">
    <w:abstractNumId w:val="5"/>
  </w:num>
  <w:num w:numId="19">
    <w:abstractNumId w:val="3"/>
  </w:num>
  <w:num w:numId="20">
    <w:abstractNumId w:val="8"/>
  </w:num>
  <w:num w:numId="21">
    <w:abstractNumId w:val="39"/>
  </w:num>
  <w:num w:numId="22">
    <w:abstractNumId w:val="34"/>
  </w:num>
  <w:num w:numId="23">
    <w:abstractNumId w:val="16"/>
  </w:num>
  <w:num w:numId="24">
    <w:abstractNumId w:val="15"/>
  </w:num>
  <w:num w:numId="25">
    <w:abstractNumId w:val="1"/>
  </w:num>
  <w:num w:numId="26">
    <w:abstractNumId w:val="33"/>
  </w:num>
  <w:num w:numId="27">
    <w:abstractNumId w:val="23"/>
  </w:num>
  <w:num w:numId="28">
    <w:abstractNumId w:val="7"/>
  </w:num>
  <w:num w:numId="29">
    <w:abstractNumId w:val="13"/>
  </w:num>
  <w:num w:numId="30">
    <w:abstractNumId w:val="4"/>
  </w:num>
  <w:num w:numId="31">
    <w:abstractNumId w:val="42"/>
  </w:num>
  <w:num w:numId="32">
    <w:abstractNumId w:val="37"/>
  </w:num>
  <w:num w:numId="33">
    <w:abstractNumId w:val="18"/>
  </w:num>
  <w:num w:numId="34">
    <w:abstractNumId w:val="35"/>
  </w:num>
  <w:num w:numId="35">
    <w:abstractNumId w:val="10"/>
  </w:num>
  <w:num w:numId="36">
    <w:abstractNumId w:val="9"/>
  </w:num>
  <w:num w:numId="37">
    <w:abstractNumId w:val="20"/>
  </w:num>
  <w:num w:numId="38">
    <w:abstractNumId w:val="45"/>
  </w:num>
  <w:num w:numId="39">
    <w:abstractNumId w:val="46"/>
  </w:num>
  <w:num w:numId="40">
    <w:abstractNumId w:val="43"/>
  </w:num>
  <w:num w:numId="41">
    <w:abstractNumId w:val="27"/>
  </w:num>
  <w:num w:numId="42">
    <w:abstractNumId w:val="0"/>
  </w:num>
  <w:num w:numId="43">
    <w:abstractNumId w:val="40"/>
  </w:num>
  <w:num w:numId="44">
    <w:abstractNumId w:val="41"/>
  </w:num>
  <w:num w:numId="45">
    <w:abstractNumId w:val="2"/>
  </w:num>
  <w:num w:numId="46">
    <w:abstractNumId w:val="1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80"/>
    <w:rsid w:val="0001235E"/>
    <w:rsid w:val="00023A73"/>
    <w:rsid w:val="0004792E"/>
    <w:rsid w:val="000618EB"/>
    <w:rsid w:val="00076042"/>
    <w:rsid w:val="000868ED"/>
    <w:rsid w:val="000A34D4"/>
    <w:rsid w:val="000D19D7"/>
    <w:rsid w:val="0010195F"/>
    <w:rsid w:val="001247B3"/>
    <w:rsid w:val="00156B12"/>
    <w:rsid w:val="00160E32"/>
    <w:rsid w:val="001D51F1"/>
    <w:rsid w:val="001E4019"/>
    <w:rsid w:val="0020675E"/>
    <w:rsid w:val="00211A49"/>
    <w:rsid w:val="00227D95"/>
    <w:rsid w:val="00257237"/>
    <w:rsid w:val="002B02C4"/>
    <w:rsid w:val="002B4068"/>
    <w:rsid w:val="002B7A0E"/>
    <w:rsid w:val="002D6FAF"/>
    <w:rsid w:val="002F045F"/>
    <w:rsid w:val="00356C6B"/>
    <w:rsid w:val="00365F16"/>
    <w:rsid w:val="003850E5"/>
    <w:rsid w:val="00387B07"/>
    <w:rsid w:val="003C23FE"/>
    <w:rsid w:val="004123A7"/>
    <w:rsid w:val="00413F93"/>
    <w:rsid w:val="00444637"/>
    <w:rsid w:val="004448A8"/>
    <w:rsid w:val="004806C3"/>
    <w:rsid w:val="004C112A"/>
    <w:rsid w:val="004C554D"/>
    <w:rsid w:val="004E6E35"/>
    <w:rsid w:val="004F32BA"/>
    <w:rsid w:val="00502F47"/>
    <w:rsid w:val="005504B6"/>
    <w:rsid w:val="0056039F"/>
    <w:rsid w:val="00560439"/>
    <w:rsid w:val="00596486"/>
    <w:rsid w:val="005B37E5"/>
    <w:rsid w:val="005D46EE"/>
    <w:rsid w:val="005F564C"/>
    <w:rsid w:val="005F6762"/>
    <w:rsid w:val="00603C77"/>
    <w:rsid w:val="00615E03"/>
    <w:rsid w:val="00636320"/>
    <w:rsid w:val="00644E11"/>
    <w:rsid w:val="006517B5"/>
    <w:rsid w:val="00651F0F"/>
    <w:rsid w:val="00664F1C"/>
    <w:rsid w:val="006960E4"/>
    <w:rsid w:val="006A3FC6"/>
    <w:rsid w:val="006C1D56"/>
    <w:rsid w:val="006C6CC2"/>
    <w:rsid w:val="006E7561"/>
    <w:rsid w:val="006F44AC"/>
    <w:rsid w:val="00716493"/>
    <w:rsid w:val="007B549A"/>
    <w:rsid w:val="007F623B"/>
    <w:rsid w:val="00806DFD"/>
    <w:rsid w:val="008257D8"/>
    <w:rsid w:val="00831A6A"/>
    <w:rsid w:val="00841B54"/>
    <w:rsid w:val="0086579C"/>
    <w:rsid w:val="0086786D"/>
    <w:rsid w:val="008B59DF"/>
    <w:rsid w:val="008E50F9"/>
    <w:rsid w:val="0090206B"/>
    <w:rsid w:val="00910082"/>
    <w:rsid w:val="00916B4A"/>
    <w:rsid w:val="00940098"/>
    <w:rsid w:val="0095291F"/>
    <w:rsid w:val="0097532B"/>
    <w:rsid w:val="00975C10"/>
    <w:rsid w:val="0098778B"/>
    <w:rsid w:val="0099763F"/>
    <w:rsid w:val="009B1D24"/>
    <w:rsid w:val="009B35FB"/>
    <w:rsid w:val="009B48CF"/>
    <w:rsid w:val="009B5929"/>
    <w:rsid w:val="009D742C"/>
    <w:rsid w:val="009E5701"/>
    <w:rsid w:val="009F3442"/>
    <w:rsid w:val="009F4043"/>
    <w:rsid w:val="00A10845"/>
    <w:rsid w:val="00A2414C"/>
    <w:rsid w:val="00A37193"/>
    <w:rsid w:val="00A445FF"/>
    <w:rsid w:val="00AF1B49"/>
    <w:rsid w:val="00AF214F"/>
    <w:rsid w:val="00B42305"/>
    <w:rsid w:val="00B46286"/>
    <w:rsid w:val="00B550DD"/>
    <w:rsid w:val="00B92856"/>
    <w:rsid w:val="00BA4938"/>
    <w:rsid w:val="00BA4C8D"/>
    <w:rsid w:val="00BC1401"/>
    <w:rsid w:val="00BE23BE"/>
    <w:rsid w:val="00C02DE7"/>
    <w:rsid w:val="00C0415A"/>
    <w:rsid w:val="00C33F05"/>
    <w:rsid w:val="00C3549E"/>
    <w:rsid w:val="00C60D84"/>
    <w:rsid w:val="00C740C7"/>
    <w:rsid w:val="00C83C48"/>
    <w:rsid w:val="00C96600"/>
    <w:rsid w:val="00CA3299"/>
    <w:rsid w:val="00CA3537"/>
    <w:rsid w:val="00CB1F26"/>
    <w:rsid w:val="00D32EFE"/>
    <w:rsid w:val="00D350DE"/>
    <w:rsid w:val="00D454CC"/>
    <w:rsid w:val="00D5088B"/>
    <w:rsid w:val="00D5694B"/>
    <w:rsid w:val="00D6488C"/>
    <w:rsid w:val="00D9649F"/>
    <w:rsid w:val="00DA6ADA"/>
    <w:rsid w:val="00DC3C72"/>
    <w:rsid w:val="00DC3D31"/>
    <w:rsid w:val="00DC6AFB"/>
    <w:rsid w:val="00DD770F"/>
    <w:rsid w:val="00DE2D40"/>
    <w:rsid w:val="00E02A4D"/>
    <w:rsid w:val="00E04F1E"/>
    <w:rsid w:val="00E30EB8"/>
    <w:rsid w:val="00E3537A"/>
    <w:rsid w:val="00E5642B"/>
    <w:rsid w:val="00E93412"/>
    <w:rsid w:val="00EC3288"/>
    <w:rsid w:val="00EC7C28"/>
    <w:rsid w:val="00ED2A79"/>
    <w:rsid w:val="00ED4482"/>
    <w:rsid w:val="00F05FE6"/>
    <w:rsid w:val="00F165DD"/>
    <w:rsid w:val="00F5322E"/>
    <w:rsid w:val="00F62498"/>
    <w:rsid w:val="00F6596A"/>
    <w:rsid w:val="00FA7EF3"/>
    <w:rsid w:val="00FD1880"/>
    <w:rsid w:val="00FD4A47"/>
    <w:rsid w:val="00FE41B6"/>
    <w:rsid w:val="00FE5E9F"/>
    <w:rsid w:val="00FF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585D"/>
  <w15:chartTrackingRefBased/>
  <w15:docId w15:val="{23402683-6329-41DD-9260-0BC5C2CC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5694B"/>
    <w:pPr>
      <w:widowControl w:val="0"/>
      <w:autoSpaceDE w:val="0"/>
      <w:autoSpaceDN w:val="0"/>
      <w:spacing w:after="0" w:line="240" w:lineRule="auto"/>
      <w:ind w:left="1320" w:hanging="36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880"/>
    <w:rPr>
      <w:color w:val="0563C1" w:themeColor="hyperlink"/>
      <w:u w:val="single"/>
    </w:rPr>
  </w:style>
  <w:style w:type="paragraph" w:styleId="ListParagraph">
    <w:name w:val="List Paragraph"/>
    <w:aliases w:val="Bullet"/>
    <w:basedOn w:val="Normal"/>
    <w:link w:val="ListParagraphChar"/>
    <w:uiPriority w:val="1"/>
    <w:qFormat/>
    <w:rsid w:val="00444637"/>
    <w:pPr>
      <w:ind w:left="720"/>
      <w:contextualSpacing/>
    </w:pPr>
  </w:style>
  <w:style w:type="table" w:styleId="TableGrid">
    <w:name w:val="Table Grid"/>
    <w:basedOn w:val="TableNormal"/>
    <w:uiPriority w:val="39"/>
    <w:rsid w:val="009B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4628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46286"/>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E35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7A"/>
  </w:style>
  <w:style w:type="paragraph" w:styleId="Footer">
    <w:name w:val="footer"/>
    <w:basedOn w:val="Normal"/>
    <w:link w:val="FooterChar"/>
    <w:uiPriority w:val="99"/>
    <w:unhideWhenUsed/>
    <w:rsid w:val="00E35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7A"/>
  </w:style>
  <w:style w:type="character" w:customStyle="1" w:styleId="Heading1Char">
    <w:name w:val="Heading 1 Char"/>
    <w:basedOn w:val="DefaultParagraphFont"/>
    <w:link w:val="Heading1"/>
    <w:uiPriority w:val="1"/>
    <w:rsid w:val="00D5694B"/>
    <w:rPr>
      <w:rFonts w:ascii="Times New Roman" w:eastAsia="Times New Roman" w:hAnsi="Times New Roman" w:cs="Times New Roman"/>
      <w:b/>
      <w:bCs/>
      <w:sz w:val="24"/>
      <w:szCs w:val="24"/>
      <w:lang w:bidi="en-US"/>
    </w:rPr>
  </w:style>
  <w:style w:type="paragraph" w:customStyle="1" w:styleId="TableParagraph">
    <w:name w:val="Table Paragraph"/>
    <w:basedOn w:val="Normal"/>
    <w:uiPriority w:val="1"/>
    <w:qFormat/>
    <w:rsid w:val="00D5694B"/>
    <w:pPr>
      <w:widowControl w:val="0"/>
      <w:autoSpaceDE w:val="0"/>
      <w:autoSpaceDN w:val="0"/>
      <w:spacing w:after="0" w:line="240" w:lineRule="auto"/>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0675E"/>
    <w:rPr>
      <w:sz w:val="16"/>
      <w:szCs w:val="16"/>
    </w:rPr>
  </w:style>
  <w:style w:type="paragraph" w:styleId="CommentText">
    <w:name w:val="annotation text"/>
    <w:basedOn w:val="Normal"/>
    <w:link w:val="CommentTextChar"/>
    <w:unhideWhenUsed/>
    <w:rsid w:val="0020675E"/>
    <w:pPr>
      <w:spacing w:line="240" w:lineRule="auto"/>
    </w:pPr>
    <w:rPr>
      <w:sz w:val="20"/>
      <w:szCs w:val="20"/>
    </w:rPr>
  </w:style>
  <w:style w:type="character" w:customStyle="1" w:styleId="CommentTextChar">
    <w:name w:val="Comment Text Char"/>
    <w:basedOn w:val="DefaultParagraphFont"/>
    <w:link w:val="CommentText"/>
    <w:rsid w:val="0020675E"/>
    <w:rPr>
      <w:sz w:val="20"/>
      <w:szCs w:val="20"/>
    </w:rPr>
  </w:style>
  <w:style w:type="paragraph" w:styleId="CommentSubject">
    <w:name w:val="annotation subject"/>
    <w:basedOn w:val="CommentText"/>
    <w:next w:val="CommentText"/>
    <w:link w:val="CommentSubjectChar"/>
    <w:uiPriority w:val="99"/>
    <w:semiHidden/>
    <w:unhideWhenUsed/>
    <w:rsid w:val="0020675E"/>
    <w:rPr>
      <w:b/>
      <w:bCs/>
    </w:rPr>
  </w:style>
  <w:style w:type="character" w:customStyle="1" w:styleId="CommentSubjectChar">
    <w:name w:val="Comment Subject Char"/>
    <w:basedOn w:val="CommentTextChar"/>
    <w:link w:val="CommentSubject"/>
    <w:uiPriority w:val="99"/>
    <w:semiHidden/>
    <w:rsid w:val="0020675E"/>
    <w:rPr>
      <w:b/>
      <w:bCs/>
      <w:sz w:val="20"/>
      <w:szCs w:val="20"/>
    </w:rPr>
  </w:style>
  <w:style w:type="paragraph" w:styleId="BalloonText">
    <w:name w:val="Balloon Text"/>
    <w:basedOn w:val="Normal"/>
    <w:link w:val="BalloonTextChar"/>
    <w:uiPriority w:val="99"/>
    <w:semiHidden/>
    <w:unhideWhenUsed/>
    <w:rsid w:val="0020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75E"/>
    <w:rPr>
      <w:rFonts w:ascii="Segoe UI" w:hAnsi="Segoe UI" w:cs="Segoe UI"/>
      <w:sz w:val="18"/>
      <w:szCs w:val="18"/>
    </w:rPr>
  </w:style>
  <w:style w:type="character" w:customStyle="1" w:styleId="ListParagraphChar">
    <w:name w:val="List Paragraph Char"/>
    <w:aliases w:val="Bullet Char"/>
    <w:link w:val="ListParagraph"/>
    <w:uiPriority w:val="34"/>
    <w:rsid w:val="00257237"/>
  </w:style>
  <w:style w:type="paragraph" w:styleId="PlainText">
    <w:name w:val="Plain Text"/>
    <w:basedOn w:val="Normal"/>
    <w:link w:val="PlainTextChar"/>
    <w:uiPriority w:val="99"/>
    <w:rsid w:val="00E02A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02A4D"/>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841B54"/>
    <w:rPr>
      <w:color w:val="605E5C"/>
      <w:shd w:val="clear" w:color="auto" w:fill="E1DFDD"/>
    </w:rPr>
  </w:style>
  <w:style w:type="paragraph" w:customStyle="1" w:styleId="paragraph">
    <w:name w:val="paragraph"/>
    <w:basedOn w:val="Normal"/>
    <w:rsid w:val="00615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5E03"/>
  </w:style>
  <w:style w:type="character" w:customStyle="1" w:styleId="eop">
    <w:name w:val="eop"/>
    <w:basedOn w:val="DefaultParagraphFont"/>
    <w:rsid w:val="00615E03"/>
  </w:style>
  <w:style w:type="paragraph" w:styleId="NormalWeb">
    <w:name w:val="Normal (Web)"/>
    <w:basedOn w:val="Normal"/>
    <w:uiPriority w:val="99"/>
    <w:semiHidden/>
    <w:unhideWhenUsed/>
    <w:rsid w:val="00825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56668">
      <w:bodyDiv w:val="1"/>
      <w:marLeft w:val="0"/>
      <w:marRight w:val="0"/>
      <w:marTop w:val="0"/>
      <w:marBottom w:val="0"/>
      <w:divBdr>
        <w:top w:val="none" w:sz="0" w:space="0" w:color="auto"/>
        <w:left w:val="none" w:sz="0" w:space="0" w:color="auto"/>
        <w:bottom w:val="none" w:sz="0" w:space="0" w:color="auto"/>
        <w:right w:val="none" w:sz="0" w:space="0" w:color="auto"/>
      </w:divBdr>
    </w:div>
    <w:div w:id="730470320">
      <w:bodyDiv w:val="1"/>
      <w:marLeft w:val="0"/>
      <w:marRight w:val="0"/>
      <w:marTop w:val="0"/>
      <w:marBottom w:val="0"/>
      <w:divBdr>
        <w:top w:val="none" w:sz="0" w:space="0" w:color="auto"/>
        <w:left w:val="none" w:sz="0" w:space="0" w:color="auto"/>
        <w:bottom w:val="none" w:sz="0" w:space="0" w:color="auto"/>
        <w:right w:val="none" w:sz="0" w:space="0" w:color="auto"/>
      </w:divBdr>
      <w:divsChild>
        <w:div w:id="2085375559">
          <w:marLeft w:val="0"/>
          <w:marRight w:val="0"/>
          <w:marTop w:val="0"/>
          <w:marBottom w:val="0"/>
          <w:divBdr>
            <w:top w:val="none" w:sz="0" w:space="0" w:color="auto"/>
            <w:left w:val="none" w:sz="0" w:space="0" w:color="auto"/>
            <w:bottom w:val="none" w:sz="0" w:space="0" w:color="auto"/>
            <w:right w:val="none" w:sz="0" w:space="0" w:color="auto"/>
          </w:divBdr>
          <w:divsChild>
            <w:div w:id="1255867549">
              <w:marLeft w:val="0"/>
              <w:marRight w:val="0"/>
              <w:marTop w:val="0"/>
              <w:marBottom w:val="0"/>
              <w:divBdr>
                <w:top w:val="none" w:sz="0" w:space="0" w:color="auto"/>
                <w:left w:val="none" w:sz="0" w:space="0" w:color="auto"/>
                <w:bottom w:val="none" w:sz="0" w:space="0" w:color="auto"/>
                <w:right w:val="none" w:sz="0" w:space="0" w:color="auto"/>
              </w:divBdr>
              <w:divsChild>
                <w:div w:id="391123568">
                  <w:marLeft w:val="0"/>
                  <w:marRight w:val="0"/>
                  <w:marTop w:val="0"/>
                  <w:marBottom w:val="0"/>
                  <w:divBdr>
                    <w:top w:val="none" w:sz="0" w:space="0" w:color="auto"/>
                    <w:left w:val="none" w:sz="0" w:space="0" w:color="auto"/>
                    <w:bottom w:val="none" w:sz="0" w:space="0" w:color="auto"/>
                    <w:right w:val="none" w:sz="0" w:space="0" w:color="auto"/>
                  </w:divBdr>
                </w:div>
                <w:div w:id="1716809012">
                  <w:marLeft w:val="0"/>
                  <w:marRight w:val="0"/>
                  <w:marTop w:val="0"/>
                  <w:marBottom w:val="0"/>
                  <w:divBdr>
                    <w:top w:val="none" w:sz="0" w:space="0" w:color="auto"/>
                    <w:left w:val="none" w:sz="0" w:space="0" w:color="auto"/>
                    <w:bottom w:val="none" w:sz="0" w:space="0" w:color="auto"/>
                    <w:right w:val="none" w:sz="0" w:space="0" w:color="auto"/>
                  </w:divBdr>
                </w:div>
                <w:div w:id="2120950930">
                  <w:marLeft w:val="0"/>
                  <w:marRight w:val="0"/>
                  <w:marTop w:val="0"/>
                  <w:marBottom w:val="0"/>
                  <w:divBdr>
                    <w:top w:val="none" w:sz="0" w:space="0" w:color="auto"/>
                    <w:left w:val="none" w:sz="0" w:space="0" w:color="auto"/>
                    <w:bottom w:val="none" w:sz="0" w:space="0" w:color="auto"/>
                    <w:right w:val="none" w:sz="0" w:space="0" w:color="auto"/>
                  </w:divBdr>
                </w:div>
                <w:div w:id="292684348">
                  <w:marLeft w:val="0"/>
                  <w:marRight w:val="0"/>
                  <w:marTop w:val="0"/>
                  <w:marBottom w:val="0"/>
                  <w:divBdr>
                    <w:top w:val="none" w:sz="0" w:space="0" w:color="auto"/>
                    <w:left w:val="none" w:sz="0" w:space="0" w:color="auto"/>
                    <w:bottom w:val="none" w:sz="0" w:space="0" w:color="auto"/>
                    <w:right w:val="none" w:sz="0" w:space="0" w:color="auto"/>
                  </w:divBdr>
                </w:div>
                <w:div w:id="1122378340">
                  <w:marLeft w:val="0"/>
                  <w:marRight w:val="0"/>
                  <w:marTop w:val="0"/>
                  <w:marBottom w:val="0"/>
                  <w:divBdr>
                    <w:top w:val="none" w:sz="0" w:space="0" w:color="auto"/>
                    <w:left w:val="none" w:sz="0" w:space="0" w:color="auto"/>
                    <w:bottom w:val="none" w:sz="0" w:space="0" w:color="auto"/>
                    <w:right w:val="none" w:sz="0" w:space="0" w:color="auto"/>
                  </w:divBdr>
                </w:div>
                <w:div w:id="16270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su.edu/finance-and-administration/purchasing/bid-opportunities.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een.Butts@kysu.edu" TargetMode="External"/><Relationship Id="rId17" Type="http://schemas.openxmlformats.org/officeDocument/2006/relationships/hyperlink" Target="https://finance.ky.gov/eProcurement/Pages/default.aspx" TargetMode="External"/><Relationship Id="rId2" Type="http://schemas.openxmlformats.org/officeDocument/2006/relationships/customXml" Target="../customXml/item2.xml"/><Relationship Id="rId16" Type="http://schemas.openxmlformats.org/officeDocument/2006/relationships/hyperlink" Target="https://www.kysu.edu/about-ksu/KSU-strategic-plan.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ysu.edu/finance-and-administration/purchasing/bid-opportunities.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ysu.edu/finance-and-administration/purchasing/bid-opportunit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0c177-8083-4277-b9ef-6f2bb9e72105">
      <Terms xmlns="http://schemas.microsoft.com/office/infopath/2007/PartnerControls"/>
    </lcf76f155ced4ddcb4097134ff3c332f>
    <TaxCatchAll xmlns="5c2f90f5-b536-4854-92b1-58d4c4d2b4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E5B9839738C34CAFB5B5798CED4864" ma:contentTypeVersion="15" ma:contentTypeDescription="Create a new document." ma:contentTypeScope="" ma:versionID="9b2b5074712b7a5ee4b91341098b50d2">
  <xsd:schema xmlns:xsd="http://www.w3.org/2001/XMLSchema" xmlns:xs="http://www.w3.org/2001/XMLSchema" xmlns:p="http://schemas.microsoft.com/office/2006/metadata/properties" xmlns:ns2="70e0c177-8083-4277-b9ef-6f2bb9e72105" xmlns:ns3="5c2f90f5-b536-4854-92b1-58d4c4d2b4b8" targetNamespace="http://schemas.microsoft.com/office/2006/metadata/properties" ma:root="true" ma:fieldsID="0d78b291ffeadaac8b94ca87ae831499" ns2:_="" ns3:_="">
    <xsd:import namespace="70e0c177-8083-4277-b9ef-6f2bb9e72105"/>
    <xsd:import namespace="5c2f90f5-b536-4854-92b1-58d4c4d2b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0c177-8083-4277-b9ef-6f2bb9e72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f90f5-b536-4854-92b1-58d4c4d2b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d73fe9-fc00-4808-bfae-4c22c14eae95}" ma:internalName="TaxCatchAll" ma:showField="CatchAllData" ma:web="5c2f90f5-b536-4854-92b1-58d4c4d2b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9C4D6-FB2D-4D85-A37C-4A4BEECB60B3}">
  <ds:schemaRefs>
    <ds:schemaRef ds:uri="http://schemas.microsoft.com/office/2006/metadata/properties"/>
    <ds:schemaRef ds:uri="http://schemas.microsoft.com/office/infopath/2007/PartnerControls"/>
    <ds:schemaRef ds:uri="70e0c177-8083-4277-b9ef-6f2bb9e72105"/>
    <ds:schemaRef ds:uri="5c2f90f5-b536-4854-92b1-58d4c4d2b4b8"/>
  </ds:schemaRefs>
</ds:datastoreItem>
</file>

<file path=customXml/itemProps2.xml><?xml version="1.0" encoding="utf-8"?>
<ds:datastoreItem xmlns:ds="http://schemas.openxmlformats.org/officeDocument/2006/customXml" ds:itemID="{890CC884-F60A-4D4B-A475-E7727CB3397D}">
  <ds:schemaRefs>
    <ds:schemaRef ds:uri="http://schemas.openxmlformats.org/officeDocument/2006/bibliography"/>
  </ds:schemaRefs>
</ds:datastoreItem>
</file>

<file path=customXml/itemProps3.xml><?xml version="1.0" encoding="utf-8"?>
<ds:datastoreItem xmlns:ds="http://schemas.openxmlformats.org/officeDocument/2006/customXml" ds:itemID="{27A267D3-4FCC-462D-91F9-0A0417CFCAEF}"/>
</file>

<file path=customXml/itemProps4.xml><?xml version="1.0" encoding="utf-8"?>
<ds:datastoreItem xmlns:ds="http://schemas.openxmlformats.org/officeDocument/2006/customXml" ds:itemID="{363174DE-4128-48CC-A57F-11B285DC2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2921</TotalTime>
  <Pages>20</Pages>
  <Words>7133</Words>
  <Characters>40662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Jessica</dc:creator>
  <cp:keywords/>
  <dc:description/>
  <cp:lastModifiedBy>Butts, Eileen</cp:lastModifiedBy>
  <cp:revision>8</cp:revision>
  <cp:lastPrinted>2020-06-26T16:55:00Z</cp:lastPrinted>
  <dcterms:created xsi:type="dcterms:W3CDTF">2025-12-08T17:21:00Z</dcterms:created>
  <dcterms:modified xsi:type="dcterms:W3CDTF">2025-12-12T22:05:00Z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0x01010097E5B9839738C34CAFB5B5798CED4864</vt:lpwstr>
  </property>
  <property fmtid="{D5CDD505-2E9C-101B-9397-08002B2CF9AE}" pid="3" name="MediaServiceImageTags">
    <vt:lpwstr/>
  </property>
</Properties>
</file>