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0111" w:rsidRPr="00B06A4D" w:rsidRDefault="00FD3A9E" w:rsidP="004136EA">
      <w:pPr>
        <w:ind w:right="-553"/>
        <w:rPr>
          <w:b/>
          <w:sz w:val="22"/>
          <w:szCs w:val="22"/>
        </w:rPr>
      </w:pPr>
      <w:bookmarkStart w:id="0" w:name="_GoBack"/>
      <w:bookmarkEnd w:id="0"/>
      <w:r w:rsidRPr="00B06A4D">
        <w:rPr>
          <w:noProof/>
          <w:sz w:val="22"/>
          <w:szCs w:val="22"/>
        </w:rPr>
        <w:drawing>
          <wp:anchor distT="0" distB="0" distL="114300" distR="114300" simplePos="0" relativeHeight="251657728" behindDoc="0" locked="0" layoutInCell="1" allowOverlap="1">
            <wp:simplePos x="0" y="0"/>
            <wp:positionH relativeFrom="column">
              <wp:posOffset>-106680</wp:posOffset>
            </wp:positionH>
            <wp:positionV relativeFrom="paragraph">
              <wp:posOffset>0</wp:posOffset>
            </wp:positionV>
            <wp:extent cx="484505" cy="484505"/>
            <wp:effectExtent l="0" t="0" r="0" b="0"/>
            <wp:wrapSquare wrapText="bothSides"/>
            <wp:docPr id="3" name="Picture 3" descr="KSULogoNoTagHiRes BW mdg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SULogoNoTagHiRes BW mdg0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4505" cy="484505"/>
                    </a:xfrm>
                    <a:prstGeom prst="rect">
                      <a:avLst/>
                    </a:prstGeom>
                    <a:noFill/>
                    <a:ln>
                      <a:noFill/>
                    </a:ln>
                  </pic:spPr>
                </pic:pic>
              </a:graphicData>
            </a:graphic>
            <wp14:sizeRelH relativeFrom="page">
              <wp14:pctWidth>0</wp14:pctWidth>
            </wp14:sizeRelH>
            <wp14:sizeRelV relativeFrom="page">
              <wp14:pctHeight>0</wp14:pctHeight>
            </wp14:sizeRelV>
          </wp:anchor>
        </w:drawing>
      </w:r>
      <w:smartTag w:uri="urn:schemas-microsoft-com:office:smarttags" w:element="place">
        <w:smartTag w:uri="urn:schemas-microsoft-com:office:smarttags" w:element="PlaceName">
          <w:r w:rsidR="004136EA" w:rsidRPr="00B06A4D">
            <w:rPr>
              <w:b/>
              <w:bCs/>
              <w:smallCaps/>
              <w:sz w:val="22"/>
              <w:szCs w:val="22"/>
            </w:rPr>
            <w:t>Kentucky</w:t>
          </w:r>
        </w:smartTag>
        <w:r w:rsidR="004136EA" w:rsidRPr="00B06A4D">
          <w:rPr>
            <w:b/>
            <w:bCs/>
            <w:smallCaps/>
            <w:sz w:val="22"/>
            <w:szCs w:val="22"/>
          </w:rPr>
          <w:t xml:space="preserve"> </w:t>
        </w:r>
        <w:smartTag w:uri="urn:schemas-microsoft-com:office:smarttags" w:element="PlaceType">
          <w:r w:rsidR="004136EA" w:rsidRPr="00B06A4D">
            <w:rPr>
              <w:b/>
              <w:bCs/>
              <w:smallCaps/>
              <w:sz w:val="22"/>
              <w:szCs w:val="22"/>
            </w:rPr>
            <w:t>State</w:t>
          </w:r>
        </w:smartTag>
        <w:r w:rsidR="004136EA" w:rsidRPr="00B06A4D">
          <w:rPr>
            <w:b/>
            <w:bCs/>
            <w:smallCaps/>
            <w:sz w:val="22"/>
            <w:szCs w:val="22"/>
          </w:rPr>
          <w:t xml:space="preserve"> </w:t>
        </w:r>
        <w:smartTag w:uri="urn:schemas-microsoft-com:office:smarttags" w:element="PlaceType">
          <w:r w:rsidR="004136EA" w:rsidRPr="00B06A4D">
            <w:rPr>
              <w:b/>
              <w:bCs/>
              <w:smallCaps/>
              <w:sz w:val="22"/>
              <w:szCs w:val="22"/>
            </w:rPr>
            <w:t>University</w:t>
          </w:r>
        </w:smartTag>
      </w:smartTag>
      <w:r w:rsidR="00044E4C" w:rsidRPr="00B06A4D">
        <w:rPr>
          <w:b/>
          <w:bCs/>
          <w:smallCaps/>
          <w:sz w:val="22"/>
          <w:szCs w:val="22"/>
        </w:rPr>
        <w:t xml:space="preserve">   </w:t>
      </w:r>
    </w:p>
    <w:p w:rsidR="007A0111" w:rsidRPr="00B06A4D" w:rsidRDefault="004136EA" w:rsidP="004136EA">
      <w:pPr>
        <w:rPr>
          <w:i/>
          <w:smallCaps/>
          <w:sz w:val="22"/>
          <w:szCs w:val="22"/>
        </w:rPr>
      </w:pPr>
      <w:r w:rsidRPr="00B06A4D">
        <w:rPr>
          <w:i/>
          <w:smallCaps/>
          <w:sz w:val="22"/>
          <w:szCs w:val="22"/>
        </w:rPr>
        <w:t>Faculty Senate</w:t>
      </w:r>
    </w:p>
    <w:p w:rsidR="00302CC8" w:rsidRPr="00B06A4D" w:rsidRDefault="00302CC8" w:rsidP="004136EA">
      <w:pPr>
        <w:rPr>
          <w:i/>
          <w:smallCaps/>
          <w:sz w:val="22"/>
          <w:szCs w:val="22"/>
        </w:rPr>
      </w:pPr>
      <w:r w:rsidRPr="00B06A4D">
        <w:rPr>
          <w:i/>
          <w:smallCaps/>
          <w:sz w:val="22"/>
          <w:szCs w:val="22"/>
        </w:rPr>
        <w:t>Curriculum Committee</w:t>
      </w:r>
    </w:p>
    <w:p w:rsidR="007A0111" w:rsidRPr="00B06A4D" w:rsidRDefault="007A0111" w:rsidP="007A0111">
      <w:pPr>
        <w:jc w:val="right"/>
        <w:rPr>
          <w:b/>
          <w:sz w:val="22"/>
          <w:szCs w:val="22"/>
        </w:rPr>
      </w:pPr>
    </w:p>
    <w:p w:rsidR="00194E16" w:rsidRPr="00B06A4D" w:rsidRDefault="00194E16" w:rsidP="007A0111">
      <w:pPr>
        <w:jc w:val="right"/>
        <w:rPr>
          <w:b/>
          <w:sz w:val="22"/>
          <w:szCs w:val="22"/>
        </w:rPr>
      </w:pPr>
    </w:p>
    <w:p w:rsidR="007A0111" w:rsidRPr="00B06A4D" w:rsidRDefault="007A0111" w:rsidP="007A0111">
      <w:pPr>
        <w:jc w:val="right"/>
        <w:rPr>
          <w:i/>
          <w:smallCaps/>
          <w:sz w:val="22"/>
          <w:szCs w:val="22"/>
        </w:rPr>
      </w:pPr>
    </w:p>
    <w:p w:rsidR="007A0111" w:rsidRPr="00B06A4D" w:rsidRDefault="007A0111" w:rsidP="00AC08A5">
      <w:pPr>
        <w:jc w:val="right"/>
        <w:rPr>
          <w:i/>
          <w:smallCaps/>
          <w:sz w:val="22"/>
          <w:szCs w:val="22"/>
        </w:rPr>
        <w:sectPr w:rsidR="007A0111" w:rsidRPr="00B06A4D" w:rsidSect="004136EA">
          <w:footerReference w:type="first" r:id="rId12"/>
          <w:pgSz w:w="12240" w:h="15840" w:code="1"/>
          <w:pgMar w:top="720" w:right="1440" w:bottom="1440" w:left="1440" w:header="720" w:footer="720" w:gutter="0"/>
          <w:cols w:num="2" w:space="720" w:equalWidth="0">
            <w:col w:w="5211" w:space="909"/>
            <w:col w:w="3413"/>
          </w:cols>
          <w:titlePg/>
          <w:docGrid w:linePitch="360"/>
        </w:sectPr>
      </w:pPr>
    </w:p>
    <w:p w:rsidR="00AC08A5" w:rsidRPr="00B06A4D" w:rsidRDefault="00AC08A5">
      <w:pPr>
        <w:rPr>
          <w:sz w:val="22"/>
          <w:szCs w:val="22"/>
        </w:rPr>
      </w:pPr>
    </w:p>
    <w:p w:rsidR="008A3B1B" w:rsidRPr="00B06A4D" w:rsidRDefault="008A3B1B" w:rsidP="008A3B1B">
      <w:pPr>
        <w:jc w:val="center"/>
        <w:rPr>
          <w:b/>
          <w:bCs/>
          <w:sz w:val="22"/>
          <w:szCs w:val="22"/>
        </w:rPr>
      </w:pPr>
      <w:r w:rsidRPr="00B06A4D">
        <w:rPr>
          <w:b/>
          <w:bCs/>
          <w:sz w:val="22"/>
          <w:szCs w:val="22"/>
          <w:u w:val="single"/>
        </w:rPr>
        <w:t>PROCEDURES FOR CURRICULAR CHANGE</w:t>
      </w:r>
    </w:p>
    <w:p w:rsidR="008A3B1B" w:rsidRPr="00B06A4D" w:rsidRDefault="008A3B1B" w:rsidP="008A3B1B">
      <w:pPr>
        <w:rPr>
          <w:sz w:val="22"/>
          <w:szCs w:val="22"/>
        </w:rPr>
      </w:pPr>
    </w:p>
    <w:p w:rsidR="004D43AD" w:rsidRPr="00B06A4D" w:rsidRDefault="00A3631F" w:rsidP="00B06A4D">
      <w:pPr>
        <w:numPr>
          <w:ilvl w:val="0"/>
          <w:numId w:val="11"/>
        </w:numPr>
        <w:ind w:left="720" w:hanging="720"/>
        <w:rPr>
          <w:sz w:val="22"/>
          <w:szCs w:val="22"/>
        </w:rPr>
      </w:pPr>
      <w:r w:rsidRPr="00B06A4D">
        <w:rPr>
          <w:sz w:val="22"/>
          <w:szCs w:val="22"/>
        </w:rPr>
        <w:t>The o</w:t>
      </w:r>
      <w:r w:rsidR="008A3B1B" w:rsidRPr="00B06A4D">
        <w:rPr>
          <w:sz w:val="22"/>
          <w:szCs w:val="22"/>
        </w:rPr>
        <w:t>riginat</w:t>
      </w:r>
      <w:r w:rsidR="00910CB6" w:rsidRPr="00B06A4D">
        <w:rPr>
          <w:sz w:val="22"/>
          <w:szCs w:val="22"/>
        </w:rPr>
        <w:t xml:space="preserve">or of </w:t>
      </w:r>
      <w:r w:rsidRPr="00B06A4D">
        <w:rPr>
          <w:sz w:val="22"/>
          <w:szCs w:val="22"/>
        </w:rPr>
        <w:t xml:space="preserve">the </w:t>
      </w:r>
      <w:r w:rsidR="00910CB6" w:rsidRPr="00B06A4D">
        <w:rPr>
          <w:sz w:val="22"/>
          <w:szCs w:val="22"/>
        </w:rPr>
        <w:t>proposal completes the top section</w:t>
      </w:r>
      <w:r w:rsidR="008A3B1B" w:rsidRPr="00B06A4D">
        <w:rPr>
          <w:sz w:val="22"/>
          <w:szCs w:val="22"/>
        </w:rPr>
        <w:t xml:space="preserve"> of the </w:t>
      </w:r>
      <w:r w:rsidR="009819D1">
        <w:rPr>
          <w:b/>
          <w:sz w:val="22"/>
          <w:szCs w:val="22"/>
        </w:rPr>
        <w:t>appropriate t</w:t>
      </w:r>
      <w:r w:rsidR="008A3B1B" w:rsidRPr="00B06A4D">
        <w:rPr>
          <w:b/>
          <w:sz w:val="22"/>
          <w:szCs w:val="22"/>
        </w:rPr>
        <w:t xml:space="preserve">racking </w:t>
      </w:r>
      <w:r w:rsidR="00B27985">
        <w:rPr>
          <w:b/>
          <w:sz w:val="22"/>
          <w:szCs w:val="22"/>
        </w:rPr>
        <w:t>d</w:t>
      </w:r>
      <w:r w:rsidR="00B27985" w:rsidRPr="00B06A4D">
        <w:rPr>
          <w:b/>
          <w:sz w:val="22"/>
          <w:szCs w:val="22"/>
        </w:rPr>
        <w:t>ocument</w:t>
      </w:r>
      <w:r w:rsidR="00B27985">
        <w:rPr>
          <w:b/>
          <w:sz w:val="22"/>
          <w:szCs w:val="22"/>
        </w:rPr>
        <w:t xml:space="preserve"> </w:t>
      </w:r>
      <w:r w:rsidR="009819D1">
        <w:rPr>
          <w:b/>
          <w:sz w:val="22"/>
          <w:szCs w:val="22"/>
        </w:rPr>
        <w:t>(either the course or program or graduate program tracking document)</w:t>
      </w:r>
      <w:r w:rsidR="00910CB6" w:rsidRPr="00B06A4D">
        <w:rPr>
          <w:sz w:val="22"/>
          <w:szCs w:val="22"/>
        </w:rPr>
        <w:t xml:space="preserve">. </w:t>
      </w:r>
      <w:r w:rsidRPr="00B06A4D">
        <w:rPr>
          <w:sz w:val="22"/>
          <w:szCs w:val="22"/>
        </w:rPr>
        <w:t>The o</w:t>
      </w:r>
      <w:r w:rsidR="004D43AD" w:rsidRPr="00B06A4D">
        <w:rPr>
          <w:sz w:val="22"/>
          <w:szCs w:val="22"/>
        </w:rPr>
        <w:t>riginator also completes the relevant proposal form (</w:t>
      </w:r>
      <w:r w:rsidR="004D43AD" w:rsidRPr="00B06A4D">
        <w:rPr>
          <w:b/>
          <w:sz w:val="22"/>
          <w:szCs w:val="22"/>
        </w:rPr>
        <w:t>Course Change Proposal Form, New Course Proposal Form, New Program Proposal Form</w:t>
      </w:r>
      <w:r w:rsidR="004D43AD" w:rsidRPr="00B06A4D">
        <w:rPr>
          <w:sz w:val="22"/>
          <w:szCs w:val="22"/>
        </w:rPr>
        <w:t>) and all required documentation. Proposals will NOT be considered without complete information.</w:t>
      </w:r>
    </w:p>
    <w:p w:rsidR="004D43AD" w:rsidRPr="00B06A4D" w:rsidRDefault="004D43AD" w:rsidP="00B06A4D">
      <w:pPr>
        <w:ind w:left="720" w:hanging="720"/>
        <w:rPr>
          <w:sz w:val="22"/>
          <w:szCs w:val="22"/>
        </w:rPr>
      </w:pPr>
    </w:p>
    <w:p w:rsidR="008A3B1B" w:rsidRPr="00B06A4D" w:rsidRDefault="00A3631F" w:rsidP="00B06A4D">
      <w:pPr>
        <w:numPr>
          <w:ilvl w:val="0"/>
          <w:numId w:val="11"/>
        </w:numPr>
        <w:ind w:left="720" w:hanging="720"/>
        <w:rPr>
          <w:sz w:val="22"/>
          <w:szCs w:val="22"/>
        </w:rPr>
      </w:pPr>
      <w:r w:rsidRPr="00B06A4D">
        <w:rPr>
          <w:sz w:val="22"/>
          <w:szCs w:val="22"/>
        </w:rPr>
        <w:t>The p</w:t>
      </w:r>
      <w:r w:rsidR="008A3B1B" w:rsidRPr="00B06A4D">
        <w:rPr>
          <w:sz w:val="22"/>
          <w:szCs w:val="22"/>
        </w:rPr>
        <w:t>roposal is</w:t>
      </w:r>
      <w:r w:rsidR="00910CB6" w:rsidRPr="00B06A4D">
        <w:rPr>
          <w:sz w:val="22"/>
          <w:szCs w:val="22"/>
        </w:rPr>
        <w:t xml:space="preserve"> submitted to the faculty</w:t>
      </w:r>
      <w:r w:rsidR="008A3B1B" w:rsidRPr="00B06A4D">
        <w:rPr>
          <w:sz w:val="22"/>
          <w:szCs w:val="22"/>
        </w:rPr>
        <w:t xml:space="preserve"> of the academic discipline for their review and approval.</w:t>
      </w:r>
    </w:p>
    <w:p w:rsidR="008A3B1B" w:rsidRPr="00B06A4D" w:rsidRDefault="008A3B1B" w:rsidP="00B06A4D">
      <w:pPr>
        <w:ind w:left="720" w:hanging="720"/>
        <w:rPr>
          <w:sz w:val="22"/>
          <w:szCs w:val="22"/>
        </w:rPr>
      </w:pPr>
    </w:p>
    <w:p w:rsidR="004D43AD" w:rsidRPr="00B06A4D" w:rsidRDefault="00A3631F" w:rsidP="00B06A4D">
      <w:pPr>
        <w:numPr>
          <w:ilvl w:val="0"/>
          <w:numId w:val="11"/>
        </w:numPr>
        <w:ind w:left="720" w:hanging="720"/>
        <w:rPr>
          <w:sz w:val="22"/>
          <w:szCs w:val="22"/>
        </w:rPr>
      </w:pPr>
      <w:r w:rsidRPr="00B06A4D">
        <w:rPr>
          <w:sz w:val="22"/>
          <w:szCs w:val="22"/>
        </w:rPr>
        <w:t>The p</w:t>
      </w:r>
      <w:r w:rsidR="008A3B1B" w:rsidRPr="00B06A4D">
        <w:rPr>
          <w:sz w:val="22"/>
          <w:szCs w:val="22"/>
        </w:rPr>
        <w:t xml:space="preserve">roposal is submitted to the administrator of the academic unit (Chairperson or </w:t>
      </w:r>
      <w:r w:rsidR="006A1D48" w:rsidRPr="00952D22">
        <w:rPr>
          <w:sz w:val="22"/>
          <w:szCs w:val="22"/>
        </w:rPr>
        <w:t>Director</w:t>
      </w:r>
      <w:r w:rsidR="008A3B1B" w:rsidRPr="00B06A4D">
        <w:rPr>
          <w:sz w:val="22"/>
          <w:szCs w:val="22"/>
        </w:rPr>
        <w:t xml:space="preserve">) for his/her review and approval.  </w:t>
      </w:r>
    </w:p>
    <w:p w:rsidR="004D43AD" w:rsidRPr="00B06A4D" w:rsidRDefault="004D43AD" w:rsidP="00B06A4D">
      <w:pPr>
        <w:ind w:left="720" w:hanging="720"/>
        <w:rPr>
          <w:sz w:val="22"/>
          <w:szCs w:val="22"/>
        </w:rPr>
      </w:pPr>
    </w:p>
    <w:p w:rsidR="00910CB6" w:rsidRPr="00B06A4D" w:rsidRDefault="008A3B1B" w:rsidP="00B06A4D">
      <w:pPr>
        <w:ind w:left="720"/>
        <w:rPr>
          <w:sz w:val="22"/>
          <w:szCs w:val="22"/>
        </w:rPr>
      </w:pPr>
      <w:r w:rsidRPr="00B06A4D">
        <w:rPr>
          <w:sz w:val="22"/>
          <w:szCs w:val="22"/>
        </w:rPr>
        <w:t xml:space="preserve">If there are problems with the proposal such as missing or incomplete information, inadequate rationale, or insufficient documentation, the proposal should be sent back to the originator.  </w:t>
      </w:r>
    </w:p>
    <w:p w:rsidR="00910CB6" w:rsidRPr="00B06A4D" w:rsidRDefault="00910CB6" w:rsidP="00B06A4D">
      <w:pPr>
        <w:ind w:left="720" w:hanging="720"/>
        <w:rPr>
          <w:sz w:val="22"/>
          <w:szCs w:val="22"/>
        </w:rPr>
      </w:pPr>
    </w:p>
    <w:p w:rsidR="008A3B1B" w:rsidRPr="00B06A4D" w:rsidRDefault="008A3B1B" w:rsidP="00B06A4D">
      <w:pPr>
        <w:ind w:left="720"/>
        <w:rPr>
          <w:sz w:val="22"/>
          <w:szCs w:val="22"/>
        </w:rPr>
      </w:pPr>
      <w:r w:rsidRPr="00B06A4D">
        <w:rPr>
          <w:sz w:val="22"/>
          <w:szCs w:val="22"/>
        </w:rPr>
        <w:t xml:space="preserve">On the other hand, if there are philosophical differences </w:t>
      </w:r>
      <w:r w:rsidR="004D43AD" w:rsidRPr="00B06A4D">
        <w:rPr>
          <w:sz w:val="22"/>
          <w:szCs w:val="22"/>
        </w:rPr>
        <w:t xml:space="preserve">between the faculty and the Chair or </w:t>
      </w:r>
      <w:r w:rsidR="006A1D48" w:rsidRPr="00952D22">
        <w:rPr>
          <w:sz w:val="22"/>
          <w:szCs w:val="22"/>
        </w:rPr>
        <w:t>Director</w:t>
      </w:r>
      <w:r w:rsidRPr="00B06A4D">
        <w:rPr>
          <w:sz w:val="22"/>
          <w:szCs w:val="22"/>
        </w:rPr>
        <w:t xml:space="preserve">, the Chairperson or </w:t>
      </w:r>
      <w:r w:rsidR="006A1D48" w:rsidRPr="00952D22">
        <w:rPr>
          <w:sz w:val="22"/>
          <w:szCs w:val="22"/>
        </w:rPr>
        <w:t>Director</w:t>
      </w:r>
      <w:r w:rsidR="006A1D48" w:rsidRPr="00B06A4D">
        <w:rPr>
          <w:sz w:val="22"/>
          <w:szCs w:val="22"/>
        </w:rPr>
        <w:t xml:space="preserve"> </w:t>
      </w:r>
      <w:r w:rsidRPr="00B06A4D">
        <w:rPr>
          <w:sz w:val="22"/>
          <w:szCs w:val="22"/>
        </w:rPr>
        <w:t xml:space="preserve">should forward the proposal </w:t>
      </w:r>
      <w:r w:rsidRPr="00A873CF">
        <w:rPr>
          <w:sz w:val="22"/>
          <w:szCs w:val="22"/>
          <w:u w:val="single"/>
        </w:rPr>
        <w:t>with his or her dissenting opinion and rationale</w:t>
      </w:r>
      <w:r w:rsidRPr="00B06A4D">
        <w:rPr>
          <w:sz w:val="22"/>
          <w:szCs w:val="22"/>
        </w:rPr>
        <w:t xml:space="preserve"> to the next level.</w:t>
      </w:r>
      <w:r w:rsidR="00302CC8" w:rsidRPr="00B06A4D">
        <w:rPr>
          <w:sz w:val="22"/>
          <w:szCs w:val="22"/>
        </w:rPr>
        <w:t xml:space="preserve">  Proposals for Graduate Courses and Programs must be sent to the Graduate Council.  </w:t>
      </w:r>
    </w:p>
    <w:p w:rsidR="008A3B1B" w:rsidRPr="00B06A4D" w:rsidRDefault="008A3B1B" w:rsidP="00B06A4D">
      <w:pPr>
        <w:ind w:left="720" w:hanging="720"/>
        <w:rPr>
          <w:sz w:val="22"/>
          <w:szCs w:val="22"/>
        </w:rPr>
      </w:pPr>
    </w:p>
    <w:p w:rsidR="009819D1" w:rsidRDefault="009819D1" w:rsidP="00B06A4D">
      <w:pPr>
        <w:numPr>
          <w:ilvl w:val="0"/>
          <w:numId w:val="11"/>
        </w:numPr>
        <w:ind w:left="720" w:hanging="720"/>
        <w:rPr>
          <w:sz w:val="22"/>
          <w:szCs w:val="22"/>
        </w:rPr>
      </w:pPr>
      <w:r>
        <w:rPr>
          <w:sz w:val="22"/>
          <w:szCs w:val="22"/>
        </w:rPr>
        <w:t>The proposal is then submitted to the Dean of the college that the program is housed in for their approval and signature.  As with the chair’s approval, it should be forwarded with any dissenting opinions and rational to the next level after signing.</w:t>
      </w:r>
    </w:p>
    <w:p w:rsidR="009819D1" w:rsidRDefault="009819D1" w:rsidP="00B27985">
      <w:pPr>
        <w:ind w:left="720"/>
        <w:rPr>
          <w:sz w:val="22"/>
          <w:szCs w:val="22"/>
        </w:rPr>
      </w:pPr>
    </w:p>
    <w:p w:rsidR="009819D1" w:rsidRDefault="009819D1" w:rsidP="00B06A4D">
      <w:pPr>
        <w:numPr>
          <w:ilvl w:val="0"/>
          <w:numId w:val="11"/>
        </w:numPr>
        <w:ind w:left="720" w:hanging="720"/>
        <w:rPr>
          <w:sz w:val="22"/>
          <w:szCs w:val="22"/>
        </w:rPr>
      </w:pPr>
      <w:r>
        <w:rPr>
          <w:sz w:val="22"/>
          <w:szCs w:val="22"/>
        </w:rPr>
        <w:t>Graduate program changes or courses must be submitted to the graduate council after the dean’s signature is received for approval before going to the Faculty Senate Curriculum Committee.</w:t>
      </w:r>
    </w:p>
    <w:p w:rsidR="009819D1" w:rsidRDefault="009819D1" w:rsidP="00B27985">
      <w:pPr>
        <w:ind w:left="720"/>
        <w:rPr>
          <w:sz w:val="22"/>
          <w:szCs w:val="22"/>
        </w:rPr>
      </w:pPr>
    </w:p>
    <w:p w:rsidR="008A3B1B" w:rsidRPr="00C36758" w:rsidRDefault="0083053D" w:rsidP="00B06A4D">
      <w:pPr>
        <w:numPr>
          <w:ilvl w:val="0"/>
          <w:numId w:val="11"/>
        </w:numPr>
        <w:ind w:left="720" w:hanging="720"/>
        <w:rPr>
          <w:sz w:val="22"/>
          <w:szCs w:val="22"/>
        </w:rPr>
      </w:pPr>
      <w:r>
        <w:rPr>
          <w:sz w:val="22"/>
          <w:szCs w:val="22"/>
        </w:rPr>
        <w:t>After t</w:t>
      </w:r>
      <w:r w:rsidR="00A3631F" w:rsidRPr="00B06A4D">
        <w:rPr>
          <w:sz w:val="22"/>
          <w:szCs w:val="22"/>
        </w:rPr>
        <w:t>he p</w:t>
      </w:r>
      <w:r w:rsidR="008A3B1B" w:rsidRPr="00B06A4D">
        <w:rPr>
          <w:sz w:val="22"/>
          <w:szCs w:val="22"/>
        </w:rPr>
        <w:t xml:space="preserve">roposal </w:t>
      </w:r>
      <w:r>
        <w:rPr>
          <w:sz w:val="22"/>
          <w:szCs w:val="22"/>
        </w:rPr>
        <w:t xml:space="preserve"> has been approved</w:t>
      </w:r>
      <w:r w:rsidR="004D43AD" w:rsidRPr="00B06A4D">
        <w:rPr>
          <w:sz w:val="22"/>
          <w:szCs w:val="22"/>
        </w:rPr>
        <w:t xml:space="preserve"> by the </w:t>
      </w:r>
      <w:r>
        <w:rPr>
          <w:sz w:val="22"/>
          <w:szCs w:val="22"/>
        </w:rPr>
        <w:t xml:space="preserve">dean or the graduate council, it is submitted </w:t>
      </w:r>
      <w:r w:rsidR="004D43AD" w:rsidRPr="00B06A4D">
        <w:rPr>
          <w:sz w:val="22"/>
          <w:szCs w:val="22"/>
        </w:rPr>
        <w:t xml:space="preserve">to the </w:t>
      </w:r>
      <w:r>
        <w:rPr>
          <w:sz w:val="22"/>
          <w:szCs w:val="22"/>
        </w:rPr>
        <w:t xml:space="preserve">chair of the </w:t>
      </w:r>
      <w:r w:rsidR="004D43AD" w:rsidRPr="00B06A4D">
        <w:rPr>
          <w:sz w:val="22"/>
          <w:szCs w:val="22"/>
        </w:rPr>
        <w:t>F</w:t>
      </w:r>
      <w:r w:rsidR="008A3B1B" w:rsidRPr="00B06A4D">
        <w:rPr>
          <w:sz w:val="22"/>
          <w:szCs w:val="22"/>
        </w:rPr>
        <w:t xml:space="preserve">aculty Senate Curriculum </w:t>
      </w:r>
      <w:r w:rsidR="00302CC8" w:rsidRPr="00B06A4D">
        <w:rPr>
          <w:sz w:val="22"/>
          <w:szCs w:val="22"/>
        </w:rPr>
        <w:t>C</w:t>
      </w:r>
      <w:r w:rsidR="008A3B1B" w:rsidRPr="00B06A4D">
        <w:rPr>
          <w:sz w:val="22"/>
          <w:szCs w:val="22"/>
        </w:rPr>
        <w:t>ommittee</w:t>
      </w:r>
    </w:p>
    <w:p w:rsidR="008A3B1B" w:rsidRPr="00B06A4D" w:rsidRDefault="00E14E05" w:rsidP="00B06A4D">
      <w:pPr>
        <w:ind w:left="720" w:hanging="720"/>
        <w:rPr>
          <w:sz w:val="22"/>
          <w:szCs w:val="22"/>
        </w:rPr>
      </w:pPr>
      <w:r>
        <w:rPr>
          <w:sz w:val="22"/>
          <w:szCs w:val="22"/>
        </w:rPr>
        <w:t xml:space="preserve"> </w:t>
      </w:r>
    </w:p>
    <w:p w:rsidR="008A3B1B" w:rsidRPr="00B06A4D" w:rsidRDefault="00A3631F" w:rsidP="00B06A4D">
      <w:pPr>
        <w:numPr>
          <w:ilvl w:val="0"/>
          <w:numId w:val="11"/>
        </w:numPr>
        <w:ind w:left="720" w:hanging="720"/>
        <w:rPr>
          <w:sz w:val="22"/>
          <w:szCs w:val="22"/>
        </w:rPr>
      </w:pPr>
      <w:r w:rsidRPr="00B06A4D">
        <w:rPr>
          <w:sz w:val="22"/>
          <w:szCs w:val="22"/>
        </w:rPr>
        <w:t xml:space="preserve">The </w:t>
      </w:r>
      <w:r w:rsidR="008A3B1B" w:rsidRPr="00B06A4D">
        <w:rPr>
          <w:sz w:val="22"/>
          <w:szCs w:val="22"/>
        </w:rPr>
        <w:t xml:space="preserve">Curriculum Committee studies </w:t>
      </w:r>
      <w:r w:rsidRPr="00B06A4D">
        <w:rPr>
          <w:sz w:val="22"/>
          <w:szCs w:val="22"/>
        </w:rPr>
        <w:t xml:space="preserve">the </w:t>
      </w:r>
      <w:r w:rsidR="008A3B1B" w:rsidRPr="00B06A4D">
        <w:rPr>
          <w:sz w:val="22"/>
          <w:szCs w:val="22"/>
        </w:rPr>
        <w:t>proposal and makes a recommendation to the Senate.  At this or any of the previous stages, the proposal may be sent back to the originator for clarification or additional documentation.  All of the parties listed above must be informed of any modifications in the proposal made prior to and after its submission to the Faculty Senate.</w:t>
      </w:r>
    </w:p>
    <w:p w:rsidR="008A3B1B" w:rsidRPr="00B06A4D" w:rsidRDefault="008A3B1B" w:rsidP="00B06A4D">
      <w:pPr>
        <w:ind w:left="720" w:hanging="720"/>
        <w:rPr>
          <w:sz w:val="22"/>
          <w:szCs w:val="22"/>
        </w:rPr>
      </w:pPr>
    </w:p>
    <w:p w:rsidR="008A3B1B" w:rsidRPr="00B06A4D" w:rsidRDefault="00A3631F" w:rsidP="00B06A4D">
      <w:pPr>
        <w:numPr>
          <w:ilvl w:val="0"/>
          <w:numId w:val="11"/>
        </w:numPr>
        <w:ind w:left="720" w:hanging="720"/>
        <w:rPr>
          <w:sz w:val="22"/>
          <w:szCs w:val="22"/>
        </w:rPr>
      </w:pPr>
      <w:r w:rsidRPr="00B06A4D">
        <w:rPr>
          <w:sz w:val="22"/>
          <w:szCs w:val="22"/>
        </w:rPr>
        <w:t>The a</w:t>
      </w:r>
      <w:r w:rsidR="008A3B1B" w:rsidRPr="00B06A4D">
        <w:rPr>
          <w:sz w:val="22"/>
          <w:szCs w:val="22"/>
        </w:rPr>
        <w:t>genda of a Faculty Senate meeting with a summary of the proposal and Curriculum Committee recommendation is circulated to the entire University faculty.</w:t>
      </w:r>
    </w:p>
    <w:p w:rsidR="008A3B1B" w:rsidRPr="00B06A4D" w:rsidRDefault="008A3B1B" w:rsidP="00B06A4D">
      <w:pPr>
        <w:ind w:left="720" w:hanging="720"/>
        <w:rPr>
          <w:sz w:val="22"/>
          <w:szCs w:val="22"/>
        </w:rPr>
      </w:pPr>
    </w:p>
    <w:p w:rsidR="00D03736" w:rsidRPr="00B06A4D" w:rsidRDefault="00A3631F" w:rsidP="00B06A4D">
      <w:pPr>
        <w:numPr>
          <w:ilvl w:val="0"/>
          <w:numId w:val="11"/>
        </w:numPr>
        <w:ind w:left="720" w:hanging="720"/>
        <w:rPr>
          <w:sz w:val="22"/>
          <w:szCs w:val="22"/>
        </w:rPr>
      </w:pPr>
      <w:r w:rsidRPr="00B06A4D">
        <w:rPr>
          <w:sz w:val="22"/>
          <w:szCs w:val="22"/>
        </w:rPr>
        <w:t>Course proposals are approved at the level of the Faculty Senate and do not require additional approval.  However, copies</w:t>
      </w:r>
      <w:r w:rsidR="00B06A4D" w:rsidRPr="00B06A4D">
        <w:rPr>
          <w:sz w:val="22"/>
          <w:szCs w:val="22"/>
        </w:rPr>
        <w:t xml:space="preserve"> are</w:t>
      </w:r>
      <w:r w:rsidRPr="00B06A4D">
        <w:rPr>
          <w:sz w:val="22"/>
          <w:szCs w:val="22"/>
        </w:rPr>
        <w:t xml:space="preserve"> forwarded to </w:t>
      </w:r>
      <w:r w:rsidRPr="00952D22">
        <w:rPr>
          <w:sz w:val="22"/>
          <w:szCs w:val="22"/>
        </w:rPr>
        <w:t xml:space="preserve">the </w:t>
      </w:r>
      <w:r w:rsidRPr="00B06A4D">
        <w:rPr>
          <w:sz w:val="22"/>
          <w:szCs w:val="22"/>
        </w:rPr>
        <w:t>Vice-President for Academic Affairs and to the President for their information.</w:t>
      </w:r>
    </w:p>
    <w:p w:rsidR="00D03736" w:rsidRPr="00B06A4D" w:rsidRDefault="00D03736" w:rsidP="00B06A4D">
      <w:pPr>
        <w:ind w:left="720" w:hanging="720"/>
        <w:rPr>
          <w:sz w:val="22"/>
          <w:szCs w:val="22"/>
        </w:rPr>
      </w:pPr>
    </w:p>
    <w:p w:rsidR="00D03736" w:rsidRPr="00B06A4D" w:rsidRDefault="00D03736" w:rsidP="00B06A4D">
      <w:pPr>
        <w:ind w:left="720"/>
        <w:rPr>
          <w:sz w:val="22"/>
          <w:szCs w:val="22"/>
        </w:rPr>
      </w:pPr>
      <w:r w:rsidRPr="00B06A4D">
        <w:rPr>
          <w:sz w:val="22"/>
          <w:szCs w:val="22"/>
        </w:rPr>
        <w:t xml:space="preserve">Copies of approved course proposals are forwarded by the Faculty Senate to the Registrar for inclusion in the catalogue. </w:t>
      </w:r>
    </w:p>
    <w:p w:rsidR="00D03736" w:rsidRPr="00B06A4D" w:rsidRDefault="00D03736" w:rsidP="00B06A4D">
      <w:pPr>
        <w:ind w:left="720" w:hanging="720"/>
        <w:rPr>
          <w:sz w:val="22"/>
          <w:szCs w:val="22"/>
        </w:rPr>
      </w:pPr>
    </w:p>
    <w:p w:rsidR="00D03736" w:rsidRPr="00B06A4D" w:rsidRDefault="00A3631F" w:rsidP="00B06A4D">
      <w:pPr>
        <w:numPr>
          <w:ilvl w:val="0"/>
          <w:numId w:val="11"/>
        </w:numPr>
        <w:ind w:left="720" w:hanging="720"/>
        <w:rPr>
          <w:sz w:val="22"/>
          <w:szCs w:val="22"/>
        </w:rPr>
      </w:pPr>
      <w:r w:rsidRPr="00B06A4D">
        <w:rPr>
          <w:sz w:val="22"/>
          <w:szCs w:val="22"/>
        </w:rPr>
        <w:t>P</w:t>
      </w:r>
      <w:r w:rsidR="008A3B1B" w:rsidRPr="00B06A4D">
        <w:rPr>
          <w:sz w:val="22"/>
          <w:szCs w:val="22"/>
        </w:rPr>
        <w:t>rogram</w:t>
      </w:r>
      <w:r w:rsidRPr="00B06A4D">
        <w:rPr>
          <w:sz w:val="22"/>
          <w:szCs w:val="22"/>
        </w:rPr>
        <w:t xml:space="preserve"> proposals</w:t>
      </w:r>
      <w:r w:rsidR="008A3B1B" w:rsidRPr="00B06A4D">
        <w:rPr>
          <w:sz w:val="22"/>
          <w:szCs w:val="22"/>
        </w:rPr>
        <w:t xml:space="preserve"> approved by the Faculty Senate are forwarded to </w:t>
      </w:r>
      <w:r w:rsidR="008A3B1B" w:rsidRPr="00952D22">
        <w:rPr>
          <w:sz w:val="22"/>
          <w:szCs w:val="22"/>
        </w:rPr>
        <w:t xml:space="preserve">the </w:t>
      </w:r>
      <w:r w:rsidR="00E14E05">
        <w:rPr>
          <w:sz w:val="22"/>
          <w:szCs w:val="22"/>
        </w:rPr>
        <w:t xml:space="preserve">Vice </w:t>
      </w:r>
      <w:r w:rsidR="00843332" w:rsidRPr="00B06A4D">
        <w:rPr>
          <w:sz w:val="22"/>
          <w:szCs w:val="22"/>
        </w:rPr>
        <w:t xml:space="preserve">President </w:t>
      </w:r>
      <w:r w:rsidR="00E14E05">
        <w:rPr>
          <w:sz w:val="22"/>
          <w:szCs w:val="22"/>
        </w:rPr>
        <w:t xml:space="preserve">for Academic Affairs </w:t>
      </w:r>
      <w:r w:rsidR="0083053D">
        <w:rPr>
          <w:sz w:val="22"/>
          <w:szCs w:val="22"/>
        </w:rPr>
        <w:t>for approval and may be</w:t>
      </w:r>
      <w:r w:rsidR="008A3B1B" w:rsidRPr="00B06A4D">
        <w:rPr>
          <w:sz w:val="22"/>
          <w:szCs w:val="22"/>
        </w:rPr>
        <w:t xml:space="preserve"> return </w:t>
      </w:r>
      <w:r w:rsidR="00F44786">
        <w:rPr>
          <w:sz w:val="22"/>
          <w:szCs w:val="22"/>
        </w:rPr>
        <w:t>them</w:t>
      </w:r>
      <w:r w:rsidR="00F44786" w:rsidRPr="00B06A4D">
        <w:rPr>
          <w:sz w:val="22"/>
          <w:szCs w:val="22"/>
        </w:rPr>
        <w:t xml:space="preserve"> </w:t>
      </w:r>
      <w:r w:rsidR="008A3B1B" w:rsidRPr="00B06A4D">
        <w:rPr>
          <w:sz w:val="22"/>
          <w:szCs w:val="22"/>
        </w:rPr>
        <w:t xml:space="preserve">to the Senate for clarification or additional documentation. </w:t>
      </w:r>
    </w:p>
    <w:p w:rsidR="00843332" w:rsidRPr="00B06A4D" w:rsidRDefault="00843332" w:rsidP="00B06A4D">
      <w:pPr>
        <w:ind w:left="720" w:hanging="720"/>
        <w:rPr>
          <w:sz w:val="22"/>
          <w:szCs w:val="22"/>
        </w:rPr>
      </w:pPr>
    </w:p>
    <w:p w:rsidR="00843332" w:rsidRPr="00B06A4D" w:rsidRDefault="00843332" w:rsidP="00B06A4D">
      <w:pPr>
        <w:ind w:left="720"/>
        <w:rPr>
          <w:sz w:val="22"/>
          <w:szCs w:val="22"/>
        </w:rPr>
      </w:pPr>
      <w:r w:rsidRPr="00B06A4D">
        <w:rPr>
          <w:sz w:val="22"/>
          <w:szCs w:val="22"/>
        </w:rPr>
        <w:lastRenderedPageBreak/>
        <w:t xml:space="preserve">The </w:t>
      </w:r>
      <w:r w:rsidR="00E14E05">
        <w:rPr>
          <w:sz w:val="22"/>
          <w:szCs w:val="22"/>
        </w:rPr>
        <w:t xml:space="preserve">Vice President for Academic Affairs </w:t>
      </w:r>
      <w:r w:rsidRPr="00B06A4D">
        <w:rPr>
          <w:sz w:val="22"/>
          <w:szCs w:val="22"/>
        </w:rPr>
        <w:t>notifies Faculty Senate when program changes are approved</w:t>
      </w:r>
      <w:r w:rsidR="00E14E05">
        <w:rPr>
          <w:sz w:val="22"/>
          <w:szCs w:val="22"/>
        </w:rPr>
        <w:t xml:space="preserve"> </w:t>
      </w:r>
      <w:r w:rsidR="00E14E05" w:rsidRPr="00E14E05">
        <w:rPr>
          <w:b/>
          <w:sz w:val="22"/>
          <w:szCs w:val="22"/>
        </w:rPr>
        <w:t>by the president</w:t>
      </w:r>
      <w:r w:rsidRPr="00B06A4D">
        <w:rPr>
          <w:sz w:val="22"/>
          <w:szCs w:val="22"/>
        </w:rPr>
        <w:t xml:space="preserve">. </w:t>
      </w:r>
      <w:r w:rsidR="0083053D">
        <w:rPr>
          <w:sz w:val="22"/>
          <w:szCs w:val="22"/>
        </w:rPr>
        <w:t xml:space="preserve">Final, signed documents are returned to the Faculty </w:t>
      </w:r>
      <w:r w:rsidR="00B27985">
        <w:rPr>
          <w:sz w:val="22"/>
          <w:szCs w:val="22"/>
        </w:rPr>
        <w:t>Senate</w:t>
      </w:r>
      <w:r w:rsidR="0083053D">
        <w:rPr>
          <w:sz w:val="22"/>
          <w:szCs w:val="22"/>
        </w:rPr>
        <w:t xml:space="preserve">. </w:t>
      </w:r>
      <w:r w:rsidRPr="00B06A4D">
        <w:rPr>
          <w:sz w:val="22"/>
          <w:szCs w:val="22"/>
        </w:rPr>
        <w:t xml:space="preserve">Copies of approved program proposals are forwarded by Faculty Senate to the Registrar for inclusion in the catalogue. </w:t>
      </w:r>
    </w:p>
    <w:p w:rsidR="00D03736" w:rsidRPr="00B06A4D" w:rsidRDefault="00D03736" w:rsidP="00B06A4D">
      <w:pPr>
        <w:ind w:left="720" w:hanging="720"/>
        <w:rPr>
          <w:sz w:val="22"/>
          <w:szCs w:val="22"/>
        </w:rPr>
      </w:pPr>
    </w:p>
    <w:p w:rsidR="008A3B1B" w:rsidRPr="00B06A4D" w:rsidRDefault="00D03736" w:rsidP="00B06A4D">
      <w:pPr>
        <w:numPr>
          <w:ilvl w:val="0"/>
          <w:numId w:val="11"/>
        </w:numPr>
        <w:ind w:left="720" w:hanging="720"/>
        <w:rPr>
          <w:sz w:val="22"/>
          <w:szCs w:val="22"/>
        </w:rPr>
      </w:pPr>
      <w:r w:rsidRPr="00B06A4D">
        <w:rPr>
          <w:sz w:val="22"/>
          <w:szCs w:val="22"/>
        </w:rPr>
        <w:t>New program proposals, once approved by the president, are forwarded to the Board of Regents. U</w:t>
      </w:r>
      <w:r w:rsidR="008A3B1B" w:rsidRPr="00B06A4D">
        <w:rPr>
          <w:sz w:val="22"/>
          <w:szCs w:val="22"/>
        </w:rPr>
        <w:t xml:space="preserve">pon approval of the Board, new program proposals are forwarded to the Council on </w:t>
      </w:r>
      <w:r w:rsidR="00843332" w:rsidRPr="00B06A4D">
        <w:rPr>
          <w:sz w:val="22"/>
          <w:szCs w:val="22"/>
        </w:rPr>
        <w:t>Post-secondary</w:t>
      </w:r>
      <w:r w:rsidR="008A3B1B" w:rsidRPr="00B06A4D">
        <w:rPr>
          <w:sz w:val="22"/>
          <w:szCs w:val="22"/>
        </w:rPr>
        <w:t xml:space="preserve"> Education.</w:t>
      </w:r>
    </w:p>
    <w:p w:rsidR="008A3B1B" w:rsidRPr="00B06A4D" w:rsidRDefault="008A3B1B" w:rsidP="00B06A4D">
      <w:pPr>
        <w:ind w:left="720" w:hanging="720"/>
        <w:rPr>
          <w:sz w:val="22"/>
          <w:szCs w:val="22"/>
        </w:rPr>
      </w:pPr>
    </w:p>
    <w:p w:rsidR="00843332" w:rsidRPr="00B06A4D" w:rsidRDefault="00843332" w:rsidP="00B06A4D">
      <w:pPr>
        <w:ind w:left="720"/>
        <w:rPr>
          <w:sz w:val="22"/>
          <w:szCs w:val="22"/>
        </w:rPr>
      </w:pPr>
      <w:r w:rsidRPr="00B06A4D">
        <w:rPr>
          <w:sz w:val="22"/>
          <w:szCs w:val="22"/>
        </w:rPr>
        <w:t>Upon notification of approval from CPE, new program documents are forwarded to the Registrar for inclusion in the catalogue.</w:t>
      </w:r>
    </w:p>
    <w:p w:rsidR="00843332" w:rsidRPr="00B06A4D" w:rsidRDefault="00843332" w:rsidP="00B06A4D">
      <w:pPr>
        <w:rPr>
          <w:sz w:val="22"/>
          <w:szCs w:val="22"/>
        </w:rPr>
      </w:pPr>
    </w:p>
    <w:p w:rsidR="00843332" w:rsidRDefault="0083053D" w:rsidP="00B06A4D">
      <w:pPr>
        <w:rPr>
          <w:sz w:val="22"/>
          <w:szCs w:val="22"/>
        </w:rPr>
      </w:pPr>
      <w:r>
        <w:rPr>
          <w:sz w:val="22"/>
          <w:szCs w:val="22"/>
        </w:rPr>
        <w:t xml:space="preserve">If you have questions related to program development and the requirements for CPE approval, or what needs to be submitted to CPE, you should contact your Dean and/or the VPAA’s office for </w:t>
      </w:r>
      <w:r w:rsidR="00707D5F">
        <w:rPr>
          <w:sz w:val="22"/>
          <w:szCs w:val="22"/>
        </w:rPr>
        <w:t>assistance</w:t>
      </w:r>
      <w:r>
        <w:rPr>
          <w:sz w:val="22"/>
          <w:szCs w:val="22"/>
        </w:rPr>
        <w:t>.</w:t>
      </w:r>
    </w:p>
    <w:p w:rsidR="0083053D" w:rsidRPr="00B06A4D" w:rsidRDefault="0083053D" w:rsidP="00B06A4D">
      <w:pPr>
        <w:rPr>
          <w:sz w:val="22"/>
          <w:szCs w:val="22"/>
        </w:rPr>
      </w:pPr>
    </w:p>
    <w:p w:rsidR="008A3B1B" w:rsidRPr="00B06A4D" w:rsidRDefault="008A3B1B" w:rsidP="00B06A4D">
      <w:pPr>
        <w:rPr>
          <w:sz w:val="22"/>
          <w:szCs w:val="22"/>
        </w:rPr>
      </w:pPr>
      <w:r w:rsidRPr="00B06A4D">
        <w:rPr>
          <w:b/>
          <w:sz w:val="22"/>
          <w:szCs w:val="22"/>
        </w:rPr>
        <w:t>DEADLINES:</w:t>
      </w:r>
      <w:r w:rsidRPr="00B06A4D">
        <w:rPr>
          <w:sz w:val="22"/>
          <w:szCs w:val="22"/>
        </w:rPr>
        <w:t xml:space="preserve"> </w:t>
      </w:r>
      <w:r w:rsidRPr="00B06A4D">
        <w:rPr>
          <w:sz w:val="22"/>
          <w:szCs w:val="22"/>
        </w:rPr>
        <w:tab/>
        <w:t>For a change to become effective prior to a given</w:t>
      </w:r>
      <w:r w:rsidR="00B06A4D" w:rsidRPr="00B06A4D">
        <w:rPr>
          <w:sz w:val="22"/>
          <w:szCs w:val="22"/>
        </w:rPr>
        <w:t xml:space="preserve"> semester, the request must be </w:t>
      </w:r>
      <w:r w:rsidRPr="00B06A4D">
        <w:rPr>
          <w:sz w:val="22"/>
          <w:szCs w:val="22"/>
        </w:rPr>
        <w:t>received by the chairperson of the curriculum committee no later than the following deadlines</w:t>
      </w:r>
      <w:r w:rsidR="0083053D" w:rsidRPr="00B27985">
        <w:rPr>
          <w:sz w:val="22"/>
          <w:szCs w:val="22"/>
          <w:vertAlign w:val="superscript"/>
        </w:rPr>
        <w:t>ab</w:t>
      </w:r>
      <w:r w:rsidRPr="00B06A4D">
        <w:rPr>
          <w:sz w:val="22"/>
          <w:szCs w:val="22"/>
        </w:rPr>
        <w:t>:</w:t>
      </w:r>
    </w:p>
    <w:p w:rsidR="008A3B1B" w:rsidRPr="00B06A4D" w:rsidRDefault="008A3B1B" w:rsidP="00B06A4D">
      <w:pPr>
        <w:rPr>
          <w:sz w:val="22"/>
          <w:szCs w:val="22"/>
        </w:rPr>
      </w:pPr>
    </w:p>
    <w:p w:rsidR="008A3B1B" w:rsidRPr="00B06A4D" w:rsidRDefault="008A3B1B" w:rsidP="00B06A4D">
      <w:pPr>
        <w:rPr>
          <w:sz w:val="22"/>
          <w:szCs w:val="22"/>
        </w:rPr>
      </w:pPr>
      <w:r w:rsidRPr="00B06A4D">
        <w:rPr>
          <w:sz w:val="22"/>
          <w:szCs w:val="22"/>
        </w:rPr>
        <w:t>Summer and Fall Semesters:</w:t>
      </w:r>
      <w:r w:rsidRPr="00B06A4D">
        <w:rPr>
          <w:sz w:val="22"/>
          <w:szCs w:val="22"/>
        </w:rPr>
        <w:tab/>
      </w:r>
      <w:r w:rsidRPr="00B06A4D">
        <w:rPr>
          <w:sz w:val="22"/>
          <w:szCs w:val="22"/>
        </w:rPr>
        <w:tab/>
        <w:t>first Monday in March</w:t>
      </w:r>
    </w:p>
    <w:p w:rsidR="008A3B1B" w:rsidRDefault="00D03736" w:rsidP="00B06A4D">
      <w:pPr>
        <w:rPr>
          <w:sz w:val="22"/>
          <w:szCs w:val="22"/>
        </w:rPr>
      </w:pPr>
      <w:r w:rsidRPr="00B06A4D">
        <w:rPr>
          <w:sz w:val="22"/>
          <w:szCs w:val="22"/>
        </w:rPr>
        <w:t>Spring Semester and Intersession:</w:t>
      </w:r>
      <w:r w:rsidR="008A3B1B" w:rsidRPr="00B06A4D">
        <w:rPr>
          <w:sz w:val="22"/>
          <w:szCs w:val="22"/>
        </w:rPr>
        <w:tab/>
      </w:r>
      <w:r w:rsidR="00777644">
        <w:rPr>
          <w:sz w:val="22"/>
          <w:szCs w:val="22"/>
        </w:rPr>
        <w:tab/>
      </w:r>
      <w:r w:rsidR="008A3B1B" w:rsidRPr="00B06A4D">
        <w:rPr>
          <w:sz w:val="22"/>
          <w:szCs w:val="22"/>
        </w:rPr>
        <w:t>first Monday in October</w:t>
      </w:r>
    </w:p>
    <w:p w:rsidR="0083053D" w:rsidRDefault="0083053D" w:rsidP="00B06A4D">
      <w:pPr>
        <w:rPr>
          <w:sz w:val="22"/>
          <w:szCs w:val="22"/>
        </w:rPr>
      </w:pPr>
    </w:p>
    <w:p w:rsidR="0083053D" w:rsidRDefault="0083053D" w:rsidP="00B06A4D">
      <w:pPr>
        <w:rPr>
          <w:sz w:val="22"/>
          <w:szCs w:val="22"/>
        </w:rPr>
      </w:pPr>
      <w:r w:rsidRPr="00B27985">
        <w:rPr>
          <w:sz w:val="22"/>
          <w:szCs w:val="22"/>
          <w:vertAlign w:val="superscript"/>
        </w:rPr>
        <w:t>a</w:t>
      </w:r>
      <w:r>
        <w:rPr>
          <w:sz w:val="22"/>
          <w:szCs w:val="22"/>
        </w:rPr>
        <w:t xml:space="preserve"> Deadlines are subject to change based on when the registrar needs information for uploading courses based on preregistration for the coming semester.</w:t>
      </w:r>
    </w:p>
    <w:p w:rsidR="0083053D" w:rsidRDefault="0083053D" w:rsidP="00B06A4D">
      <w:pPr>
        <w:rPr>
          <w:sz w:val="22"/>
          <w:szCs w:val="22"/>
        </w:rPr>
      </w:pPr>
      <w:r w:rsidRPr="00B27985">
        <w:rPr>
          <w:sz w:val="22"/>
          <w:szCs w:val="22"/>
          <w:vertAlign w:val="superscript"/>
        </w:rPr>
        <w:t>b</w:t>
      </w:r>
      <w:r>
        <w:rPr>
          <w:sz w:val="22"/>
          <w:szCs w:val="22"/>
        </w:rPr>
        <w:t xml:space="preserve"> No item can be added to the university catalog or course listings until final approval is received which differs between the types of proposals</w:t>
      </w:r>
      <w:r w:rsidR="00707D5F">
        <w:rPr>
          <w:sz w:val="22"/>
          <w:szCs w:val="22"/>
        </w:rPr>
        <w:t>,</w:t>
      </w:r>
      <w:r>
        <w:rPr>
          <w:sz w:val="22"/>
          <w:szCs w:val="22"/>
        </w:rPr>
        <w:t xml:space="preserve"> so allow the necessary time before changes are needed.</w:t>
      </w:r>
    </w:p>
    <w:p w:rsidR="00952D22" w:rsidRDefault="00952D22" w:rsidP="00B06A4D">
      <w:pPr>
        <w:rPr>
          <w:sz w:val="22"/>
          <w:szCs w:val="22"/>
        </w:rPr>
      </w:pPr>
    </w:p>
    <w:p w:rsidR="00952D22" w:rsidRDefault="00952D22" w:rsidP="00B06A4D">
      <w:pPr>
        <w:rPr>
          <w:sz w:val="22"/>
          <w:szCs w:val="22"/>
        </w:rPr>
      </w:pPr>
      <w:r>
        <w:rPr>
          <w:sz w:val="22"/>
          <w:szCs w:val="22"/>
        </w:rPr>
        <w:t xml:space="preserve">Last Modified </w:t>
      </w:r>
    </w:p>
    <w:p w:rsidR="0083053D" w:rsidRPr="00B06A4D" w:rsidRDefault="0083053D" w:rsidP="00B06A4D">
      <w:pPr>
        <w:rPr>
          <w:sz w:val="22"/>
          <w:szCs w:val="22"/>
        </w:rPr>
      </w:pPr>
      <w:r>
        <w:rPr>
          <w:sz w:val="22"/>
          <w:szCs w:val="22"/>
        </w:rPr>
        <w:t>4/2018</w:t>
      </w:r>
    </w:p>
    <w:sectPr w:rsidR="0083053D" w:rsidRPr="00B06A4D" w:rsidSect="00C209A4">
      <w:headerReference w:type="default" r:id="rId13"/>
      <w:type w:val="continuous"/>
      <w:pgSz w:w="12240" w:h="15840"/>
      <w:pgMar w:top="720" w:right="1440" w:bottom="1440" w:left="1440" w:header="720" w:footer="837" w:gutter="0"/>
      <w:cols w:space="720" w:equalWidth="0">
        <w:col w:w="9354" w:space="72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0831" w:rsidRDefault="00E40831">
      <w:r>
        <w:separator/>
      </w:r>
    </w:p>
  </w:endnote>
  <w:endnote w:type="continuationSeparator" w:id="0">
    <w:p w:rsidR="00E40831" w:rsidRDefault="00E40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KPVXB Y+ Helvetica">
    <w:altName w:val="Arial"/>
    <w:panose1 w:val="00000000000000000000"/>
    <w:charset w:val="00"/>
    <w:family w:val="swiss"/>
    <w:notTrueType/>
    <w:pitch w:val="default"/>
    <w:sig w:usb0="00000003" w:usb1="00000000" w:usb2="00000000" w:usb3="00000000" w:csb0="00000001" w:csb1="00000000"/>
  </w:font>
  <w:font w:name="BWFWW K+ American Garamond BT">
    <w:altName w:val="American Garamon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6F5C" w:rsidRDefault="00FD3A9E" w:rsidP="00C209A4">
    <w:pPr>
      <w:pStyle w:val="Footer"/>
      <w:ind w:left="180" w:right="-360"/>
      <w:jc w:val="right"/>
      <w:rPr>
        <w:i/>
        <w:color w:val="000000"/>
        <w:sz w:val="16"/>
        <w:szCs w:val="16"/>
      </w:rPr>
    </w:pPr>
    <w:r w:rsidRPr="00BF0DD5">
      <w:rPr>
        <w:rFonts w:ascii="KPVXB Y+ Helvetica" w:hAnsi="KPVXB Y+ Helvetica" w:cs="KPVXB Y+ Helvetica"/>
        <w:noProof/>
        <w:sz w:val="14"/>
        <w:szCs w:val="14"/>
      </w:rPr>
      <w:drawing>
        <wp:inline distT="0" distB="0" distL="0" distR="0">
          <wp:extent cx="1028700" cy="2381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238125"/>
                  </a:xfrm>
                  <a:prstGeom prst="rect">
                    <a:avLst/>
                  </a:prstGeom>
                  <a:noFill/>
                  <a:ln>
                    <a:noFill/>
                  </a:ln>
                </pic:spPr>
              </pic:pic>
            </a:graphicData>
          </a:graphic>
        </wp:inline>
      </w:drawing>
    </w:r>
    <w:r w:rsidR="000B6F5C">
      <w:rPr>
        <w:i/>
        <w:color w:val="000000"/>
        <w:sz w:val="16"/>
        <w:szCs w:val="16"/>
      </w:rPr>
      <w:t xml:space="preserve">  </w:t>
    </w:r>
  </w:p>
  <w:p w:rsidR="000B6F5C" w:rsidRDefault="00FD3A9E" w:rsidP="0078195B">
    <w:pPr>
      <w:pStyle w:val="Footer"/>
      <w:ind w:right="180"/>
      <w:jc w:val="center"/>
      <w:rPr>
        <w:rFonts w:ascii="KPVXB Y+ Helvetica" w:hAnsi="KPVXB Y+ Helvetica" w:cs="KPVXB Y+ Helvetica"/>
        <w:sz w:val="14"/>
        <w:szCs w:val="14"/>
      </w:rPr>
    </w:pPr>
    <w:r w:rsidRPr="0082289F">
      <w:rPr>
        <w:rFonts w:ascii="KPVXB Y+ Helvetica" w:hAnsi="KPVXB Y+ Helvetica" w:cs="KPVXB Y+ Helvetica"/>
        <w:noProof/>
        <w:sz w:val="14"/>
        <w:szCs w:val="14"/>
      </w:rPr>
      <w:drawing>
        <wp:inline distT="0" distB="0" distL="0" distR="0">
          <wp:extent cx="5943600" cy="1238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43600" cy="123825"/>
                  </a:xfrm>
                  <a:prstGeom prst="rect">
                    <a:avLst/>
                  </a:prstGeom>
                  <a:noFill/>
                  <a:ln>
                    <a:noFill/>
                  </a:ln>
                </pic:spPr>
              </pic:pic>
            </a:graphicData>
          </a:graphic>
        </wp:inline>
      </w:drawing>
    </w:r>
  </w:p>
  <w:p w:rsidR="000B6F5C" w:rsidRDefault="000B6F5C" w:rsidP="0078195B">
    <w:pPr>
      <w:pStyle w:val="Footer"/>
      <w:jc w:val="center"/>
    </w:pPr>
    <w:smartTag w:uri="urn:schemas-microsoft-com:office:smarttags" w:element="place">
      <w:smartTag w:uri="urn:schemas-microsoft-com:office:smarttags" w:element="PlaceName">
        <w:r>
          <w:rPr>
            <w:rFonts w:ascii="BWFWW K+ American Garamond BT" w:hAnsi="BWFWW K+ American Garamond BT" w:cs="BWFWW K+ American Garamond BT"/>
            <w:i/>
            <w:iCs/>
            <w:sz w:val="18"/>
            <w:szCs w:val="18"/>
          </w:rPr>
          <w:t>Kentucky</w:t>
        </w:r>
      </w:smartTag>
      <w:r>
        <w:rPr>
          <w:rFonts w:ascii="BWFWW K+ American Garamond BT" w:hAnsi="BWFWW K+ American Garamond BT" w:cs="BWFWW K+ American Garamond BT"/>
          <w:i/>
          <w:iCs/>
          <w:sz w:val="18"/>
          <w:szCs w:val="18"/>
        </w:rPr>
        <w:t xml:space="preserve"> </w:t>
      </w:r>
      <w:smartTag w:uri="urn:schemas-microsoft-com:office:smarttags" w:element="PlaceType">
        <w:r>
          <w:rPr>
            <w:rFonts w:ascii="BWFWW K+ American Garamond BT" w:hAnsi="BWFWW K+ American Garamond BT" w:cs="BWFWW K+ American Garamond BT"/>
            <w:i/>
            <w:iCs/>
            <w:sz w:val="18"/>
            <w:szCs w:val="18"/>
          </w:rPr>
          <w:t>State</w:t>
        </w:r>
      </w:smartTag>
      <w:r>
        <w:rPr>
          <w:rFonts w:ascii="BWFWW K+ American Garamond BT" w:hAnsi="BWFWW K+ American Garamond BT" w:cs="BWFWW K+ American Garamond BT"/>
          <w:i/>
          <w:iCs/>
          <w:sz w:val="18"/>
          <w:szCs w:val="18"/>
        </w:rPr>
        <w:t xml:space="preserve"> </w:t>
      </w:r>
      <w:smartTag w:uri="urn:schemas-microsoft-com:office:smarttags" w:element="PlaceType">
        <w:r>
          <w:rPr>
            <w:rFonts w:ascii="BWFWW K+ American Garamond BT" w:hAnsi="BWFWW K+ American Garamond BT" w:cs="BWFWW K+ American Garamond BT"/>
            <w:i/>
            <w:iCs/>
            <w:sz w:val="18"/>
            <w:szCs w:val="18"/>
          </w:rPr>
          <w:t>University</w:t>
        </w:r>
      </w:smartTag>
    </w:smartTag>
    <w:r>
      <w:rPr>
        <w:rFonts w:ascii="BWFWW K+ American Garamond BT" w:hAnsi="BWFWW K+ American Garamond BT" w:cs="BWFWW K+ American Garamond BT"/>
        <w:i/>
        <w:iCs/>
        <w:sz w:val="18"/>
        <w:szCs w:val="18"/>
      </w:rPr>
      <w:t xml:space="preserve"> is an equal educational and employment opportunity/affirmative action institution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0831" w:rsidRDefault="00E40831">
      <w:r>
        <w:separator/>
      </w:r>
    </w:p>
  </w:footnote>
  <w:footnote w:type="continuationSeparator" w:id="0">
    <w:p w:rsidR="00E40831" w:rsidRDefault="00E408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6F5C" w:rsidRPr="002F48E6" w:rsidRDefault="000B6F5C">
    <w:pPr>
      <w:pStyle w:val="Header"/>
      <w:rPr>
        <w:b/>
        <w:smallCaps/>
        <w:sz w:val="20"/>
        <w:szCs w:val="20"/>
      </w:rPr>
    </w:pPr>
    <w:r>
      <w:rPr>
        <w:b/>
        <w:smallCaps/>
        <w:sz w:val="20"/>
        <w:szCs w:val="20"/>
      </w:rPr>
      <w:t xml:space="preserve">Graduate Curriculum Change Tracking Document </w:t>
    </w:r>
  </w:p>
  <w:p w:rsidR="000B6F5C" w:rsidRPr="002F48E6" w:rsidRDefault="000B6F5C">
    <w:pPr>
      <w:pStyle w:val="Header"/>
      <w:rPr>
        <w:b/>
        <w:smallCaps/>
        <w:sz w:val="20"/>
        <w:szCs w:val="20"/>
      </w:rPr>
    </w:pPr>
    <w:r w:rsidRPr="002F48E6">
      <w:rPr>
        <w:b/>
        <w:smallCaps/>
        <w:sz w:val="20"/>
        <w:szCs w:val="20"/>
      </w:rPr>
      <w:t xml:space="preserve">Page </w:t>
    </w:r>
    <w:r w:rsidRPr="002F48E6">
      <w:rPr>
        <w:rStyle w:val="PageNumber"/>
        <w:b/>
        <w:smallCaps/>
        <w:sz w:val="20"/>
        <w:szCs w:val="20"/>
      </w:rPr>
      <w:fldChar w:fldCharType="begin"/>
    </w:r>
    <w:r w:rsidRPr="002F48E6">
      <w:rPr>
        <w:rStyle w:val="PageNumber"/>
        <w:b/>
        <w:smallCaps/>
        <w:sz w:val="20"/>
        <w:szCs w:val="20"/>
      </w:rPr>
      <w:instrText xml:space="preserve"> PAGE </w:instrText>
    </w:r>
    <w:r w:rsidRPr="002F48E6">
      <w:rPr>
        <w:rStyle w:val="PageNumber"/>
        <w:b/>
        <w:smallCaps/>
        <w:sz w:val="20"/>
        <w:szCs w:val="20"/>
      </w:rPr>
      <w:fldChar w:fldCharType="separate"/>
    </w:r>
    <w:r w:rsidR="00FD3A9E">
      <w:rPr>
        <w:rStyle w:val="PageNumber"/>
        <w:b/>
        <w:smallCaps/>
        <w:noProof/>
        <w:sz w:val="20"/>
        <w:szCs w:val="20"/>
      </w:rPr>
      <w:t>2</w:t>
    </w:r>
    <w:r w:rsidRPr="002F48E6">
      <w:rPr>
        <w:rStyle w:val="PageNumber"/>
        <w:b/>
        <w:smallCaps/>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name w:val="AutoList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EF6143B"/>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18E657A1"/>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15:restartNumberingAfterBreak="0">
    <w:nsid w:val="480C28FB"/>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 w15:restartNumberingAfterBreak="0">
    <w:nsid w:val="50C841FC"/>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 w15:restartNumberingAfterBreak="0">
    <w:nsid w:val="58AF73D7"/>
    <w:multiLevelType w:val="hybridMultilevel"/>
    <w:tmpl w:val="2F264900"/>
    <w:lvl w:ilvl="0" w:tplc="373ECFF2">
      <w:start w:val="1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5CF058D"/>
    <w:multiLevelType w:val="hybridMultilevel"/>
    <w:tmpl w:val="3872DA4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4">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7"/>
  </w:num>
  <w:num w:numId="8">
    <w:abstractNumId w:val="2"/>
  </w:num>
  <w:num w:numId="9">
    <w:abstractNumId w:val="5"/>
  </w:num>
  <w:num w:numId="10">
    <w:abstractNumId w:val="1"/>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261"/>
    <w:rsid w:val="00044E4C"/>
    <w:rsid w:val="00067492"/>
    <w:rsid w:val="000723B8"/>
    <w:rsid w:val="00083FE7"/>
    <w:rsid w:val="00091DC2"/>
    <w:rsid w:val="000A696B"/>
    <w:rsid w:val="000A6A72"/>
    <w:rsid w:val="000B6F5C"/>
    <w:rsid w:val="0012683C"/>
    <w:rsid w:val="001534FA"/>
    <w:rsid w:val="00162016"/>
    <w:rsid w:val="00180774"/>
    <w:rsid w:val="00194E16"/>
    <w:rsid w:val="001A75AB"/>
    <w:rsid w:val="001E71A9"/>
    <w:rsid w:val="00222C28"/>
    <w:rsid w:val="0023289B"/>
    <w:rsid w:val="002607DD"/>
    <w:rsid w:val="002A5417"/>
    <w:rsid w:val="002E57F1"/>
    <w:rsid w:val="002F48E6"/>
    <w:rsid w:val="00302CC8"/>
    <w:rsid w:val="0031264E"/>
    <w:rsid w:val="00313C71"/>
    <w:rsid w:val="00322026"/>
    <w:rsid w:val="00326E69"/>
    <w:rsid w:val="00327F03"/>
    <w:rsid w:val="003360D1"/>
    <w:rsid w:val="00366101"/>
    <w:rsid w:val="0039764D"/>
    <w:rsid w:val="003A4336"/>
    <w:rsid w:val="003A5606"/>
    <w:rsid w:val="003C2035"/>
    <w:rsid w:val="003C2502"/>
    <w:rsid w:val="004136EA"/>
    <w:rsid w:val="004666C4"/>
    <w:rsid w:val="00480F03"/>
    <w:rsid w:val="004C68A6"/>
    <w:rsid w:val="004D2452"/>
    <w:rsid w:val="004D43AD"/>
    <w:rsid w:val="004E18FE"/>
    <w:rsid w:val="005026C6"/>
    <w:rsid w:val="00525823"/>
    <w:rsid w:val="00525AC1"/>
    <w:rsid w:val="00525C16"/>
    <w:rsid w:val="00545B8E"/>
    <w:rsid w:val="00576773"/>
    <w:rsid w:val="0062564E"/>
    <w:rsid w:val="00652A11"/>
    <w:rsid w:val="006565E6"/>
    <w:rsid w:val="006732C1"/>
    <w:rsid w:val="006A1D48"/>
    <w:rsid w:val="006A1D64"/>
    <w:rsid w:val="006B6874"/>
    <w:rsid w:val="006D0D30"/>
    <w:rsid w:val="006D2FA0"/>
    <w:rsid w:val="0070064C"/>
    <w:rsid w:val="00707D5F"/>
    <w:rsid w:val="00731337"/>
    <w:rsid w:val="00777644"/>
    <w:rsid w:val="0078195B"/>
    <w:rsid w:val="007A0111"/>
    <w:rsid w:val="007B7AEA"/>
    <w:rsid w:val="007F545B"/>
    <w:rsid w:val="00801294"/>
    <w:rsid w:val="00804261"/>
    <w:rsid w:val="0083053D"/>
    <w:rsid w:val="0083476A"/>
    <w:rsid w:val="00843332"/>
    <w:rsid w:val="00845FD9"/>
    <w:rsid w:val="0089582F"/>
    <w:rsid w:val="008A0603"/>
    <w:rsid w:val="008A3B1B"/>
    <w:rsid w:val="008D305B"/>
    <w:rsid w:val="008E5B3C"/>
    <w:rsid w:val="008F7202"/>
    <w:rsid w:val="00910CB6"/>
    <w:rsid w:val="00945624"/>
    <w:rsid w:val="00952D22"/>
    <w:rsid w:val="009806C5"/>
    <w:rsid w:val="009819D1"/>
    <w:rsid w:val="00992EFD"/>
    <w:rsid w:val="009D74C7"/>
    <w:rsid w:val="00A13969"/>
    <w:rsid w:val="00A315AA"/>
    <w:rsid w:val="00A3631F"/>
    <w:rsid w:val="00A60160"/>
    <w:rsid w:val="00A873CF"/>
    <w:rsid w:val="00A911D8"/>
    <w:rsid w:val="00A91B6E"/>
    <w:rsid w:val="00AB7CF2"/>
    <w:rsid w:val="00AC08A5"/>
    <w:rsid w:val="00B02FFE"/>
    <w:rsid w:val="00B0353C"/>
    <w:rsid w:val="00B06A4D"/>
    <w:rsid w:val="00B21557"/>
    <w:rsid w:val="00B22F07"/>
    <w:rsid w:val="00B27985"/>
    <w:rsid w:val="00B447A2"/>
    <w:rsid w:val="00B455EF"/>
    <w:rsid w:val="00B53A75"/>
    <w:rsid w:val="00B5574C"/>
    <w:rsid w:val="00C1115C"/>
    <w:rsid w:val="00C123FF"/>
    <w:rsid w:val="00C209A4"/>
    <w:rsid w:val="00C36758"/>
    <w:rsid w:val="00C96348"/>
    <w:rsid w:val="00CA13F4"/>
    <w:rsid w:val="00D03736"/>
    <w:rsid w:val="00D368BA"/>
    <w:rsid w:val="00D91394"/>
    <w:rsid w:val="00DA43B6"/>
    <w:rsid w:val="00DB1FA6"/>
    <w:rsid w:val="00DB2E2C"/>
    <w:rsid w:val="00DD5A87"/>
    <w:rsid w:val="00DF21A5"/>
    <w:rsid w:val="00E11B06"/>
    <w:rsid w:val="00E14E05"/>
    <w:rsid w:val="00E325E6"/>
    <w:rsid w:val="00E40831"/>
    <w:rsid w:val="00E44936"/>
    <w:rsid w:val="00E76D0F"/>
    <w:rsid w:val="00EB2BA1"/>
    <w:rsid w:val="00ED21D0"/>
    <w:rsid w:val="00ED56B0"/>
    <w:rsid w:val="00F34680"/>
    <w:rsid w:val="00F44786"/>
    <w:rsid w:val="00F74185"/>
    <w:rsid w:val="00F97781"/>
    <w:rsid w:val="00FC4156"/>
    <w:rsid w:val="00FD3A9E"/>
    <w:rsid w:val="00FE1D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A8319726-9DBA-4237-A526-638324858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Garamond" w:hAnsi="Garamond"/>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083FE7"/>
    <w:rPr>
      <w:rFonts w:ascii="Tahoma" w:hAnsi="Tahoma" w:cs="Tahoma"/>
      <w:sz w:val="16"/>
      <w:szCs w:val="16"/>
    </w:rPr>
  </w:style>
  <w:style w:type="paragraph" w:styleId="Header">
    <w:name w:val="header"/>
    <w:basedOn w:val="Normal"/>
    <w:rsid w:val="00B22F07"/>
    <w:pPr>
      <w:tabs>
        <w:tab w:val="center" w:pos="4320"/>
        <w:tab w:val="right" w:pos="8640"/>
      </w:tabs>
    </w:pPr>
  </w:style>
  <w:style w:type="paragraph" w:styleId="Footer">
    <w:name w:val="footer"/>
    <w:basedOn w:val="Normal"/>
    <w:rsid w:val="00B22F07"/>
    <w:pPr>
      <w:tabs>
        <w:tab w:val="center" w:pos="4320"/>
        <w:tab w:val="right" w:pos="8640"/>
      </w:tabs>
    </w:pPr>
  </w:style>
  <w:style w:type="character" w:styleId="PageNumber">
    <w:name w:val="page number"/>
    <w:basedOn w:val="DefaultParagraphFont"/>
    <w:rsid w:val="00B22F07"/>
  </w:style>
  <w:style w:type="character" w:styleId="FollowedHyperlink">
    <w:name w:val="FollowedHyperlink"/>
    <w:rsid w:val="00ED56B0"/>
    <w:rPr>
      <w:color w:val="800080"/>
      <w:u w:val="single"/>
    </w:rPr>
  </w:style>
  <w:style w:type="paragraph" w:customStyle="1" w:styleId="Level1">
    <w:name w:val="Level 1"/>
    <w:basedOn w:val="Normal"/>
    <w:rsid w:val="008A3B1B"/>
    <w:pPr>
      <w:widowControl w:val="0"/>
      <w:numPr>
        <w:numId w:val="1"/>
      </w:numPr>
      <w:autoSpaceDE w:val="0"/>
      <w:autoSpaceDN w:val="0"/>
      <w:adjustRightInd w:val="0"/>
      <w:outlineLvl w:val="0"/>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BE8C5F82A247743A995121A2E585782" ma:contentTypeVersion="0" ma:contentTypeDescription="Create a new document." ma:contentTypeScope="" ma:versionID="bc2d3595ae3dda355964d538f89d479b">
  <xsd:schema xmlns:xsd="http://www.w3.org/2001/XMLSchema" xmlns:xs="http://www.w3.org/2001/XMLSchema" xmlns:p="http://schemas.microsoft.com/office/2006/metadata/properties" targetNamespace="http://schemas.microsoft.com/office/2006/metadata/properties" ma:root="true" ma:fieldsID="7c190bc571772f732d169cb713194bf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B40D78-2E3B-4B79-AC66-7A787532FD2B}">
  <ds:schemaRefs>
    <ds:schemaRef ds:uri="http://schemas.microsoft.com/sharepoint/v3/contenttype/forms"/>
  </ds:schemaRefs>
</ds:datastoreItem>
</file>

<file path=customXml/itemProps2.xml><?xml version="1.0" encoding="utf-8"?>
<ds:datastoreItem xmlns:ds="http://schemas.openxmlformats.org/officeDocument/2006/customXml" ds:itemID="{6FC666B2-DBD4-4E45-BB6A-C0B3195FB1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BEC76E1-A049-4C9E-B237-6EE4BFF18D23}">
  <ds:schemaRefs>
    <ds:schemaRef ds:uri="http://schemas.microsoft.com/office/2006/metadata/longProperties"/>
  </ds:schemaRefs>
</ds:datastoreItem>
</file>

<file path=customXml/itemProps4.xml><?xml version="1.0" encoding="utf-8"?>
<ds:datastoreItem xmlns:ds="http://schemas.openxmlformats.org/officeDocument/2006/customXml" ds:itemID="{0FE1704A-D973-44EE-A176-DAD21C524D8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659</Words>
  <Characters>3758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KENTUCKY STATE UNIVERSITY</vt:lpstr>
    </vt:vector>
  </TitlesOfParts>
  <Company>KSU</Company>
  <LinksUpToDate>false</LinksUpToDate>
  <CharactersWithSpaces>4409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KENTUCKY STATE UNIVERSITY</dc:title>
  <dc:subject/>
  <dc:creator>Mark Garrison</dc:creator>
  <cp:keywords/>
  <dc:description/>
  <cp:lastModifiedBy>Crowe, David</cp:lastModifiedBy>
  <cp:revision>2</cp:revision>
  <cp:lastPrinted>2006-10-11T19:35:00Z</cp:lastPrinted>
  <dcterms:created xsi:type="dcterms:W3CDTF">2018-09-11T18:37:00Z</dcterms:created>
  <dcterms:modified xsi:type="dcterms:W3CDTF">2018-09-11T18:37:00Z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IsMyDocuments">
    <vt:lpwstr>1</vt:lpwstr>
  </property>
</Properties>
</file>